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BEA651" w14:textId="32441013" w:rsidR="0075069C" w:rsidRPr="00572BF7" w:rsidRDefault="0075069C" w:rsidP="006272FF">
      <w:pPr>
        <w:pStyle w:val="aff2"/>
        <w:jc w:val="both"/>
        <w:rPr>
          <w:rFonts w:eastAsia="宋体"/>
          <w:lang w:eastAsia="zh-CN"/>
        </w:rPr>
      </w:pPr>
      <w:bookmarkStart w:id="0" w:name="_Ref399006623"/>
      <w:bookmarkStart w:id="1" w:name="_Toc92513360"/>
      <w:r w:rsidRPr="0004538C">
        <w:t>3GPP TSG-</w:t>
      </w:r>
      <w:r w:rsidRPr="00400E05">
        <w:rPr>
          <w:rFonts w:eastAsia="宋体"/>
          <w:lang w:eastAsia="zh-CN"/>
        </w:rPr>
        <w:t xml:space="preserve">RAN WG4 Meeting </w:t>
      </w:r>
      <w:r w:rsidR="00A57F1A" w:rsidRPr="00400E05">
        <w:rPr>
          <w:rFonts w:eastAsia="宋体"/>
          <w:lang w:eastAsia="zh-CN"/>
        </w:rPr>
        <w:t>#</w:t>
      </w:r>
      <w:r w:rsidR="009A01DD" w:rsidRPr="00400E05">
        <w:rPr>
          <w:rFonts w:eastAsia="宋体"/>
          <w:lang w:eastAsia="zh-CN"/>
        </w:rPr>
        <w:t>1</w:t>
      </w:r>
      <w:r w:rsidR="007626FC">
        <w:rPr>
          <w:rFonts w:eastAsia="宋体"/>
          <w:lang w:eastAsia="zh-CN"/>
        </w:rPr>
        <w:t>1</w:t>
      </w:r>
      <w:r w:rsidR="00C37BC6">
        <w:rPr>
          <w:rFonts w:eastAsia="宋体"/>
          <w:lang w:eastAsia="zh-CN"/>
        </w:rPr>
        <w:t>7</w:t>
      </w:r>
      <w:r w:rsidR="00B143F9">
        <w:rPr>
          <w:rFonts w:eastAsia="宋体"/>
          <w:lang w:eastAsia="zh-CN"/>
        </w:rPr>
        <w:t xml:space="preserve"> </w:t>
      </w:r>
      <w:r w:rsidR="009E0064">
        <w:rPr>
          <w:rFonts w:cs="Arial"/>
          <w:sz w:val="20"/>
        </w:rPr>
        <w:t xml:space="preserve">    </w:t>
      </w:r>
      <w:r w:rsidR="00AB5F26">
        <w:rPr>
          <w:rFonts w:cs="Arial"/>
          <w:sz w:val="20"/>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AE16DB">
        <w:rPr>
          <w:rFonts w:eastAsia="宋体"/>
          <w:lang w:eastAsia="zh-CN"/>
        </w:rPr>
        <w:t xml:space="preserve"> </w:t>
      </w:r>
      <w:r w:rsidR="00F47AE0">
        <w:rPr>
          <w:rFonts w:eastAsia="宋体"/>
          <w:lang w:eastAsia="zh-CN"/>
        </w:rPr>
        <w:t xml:space="preserve">   </w:t>
      </w:r>
      <w:r w:rsidR="00F47AE0" w:rsidRPr="00F47AE0">
        <w:t>R4-2521261</w:t>
      </w:r>
    </w:p>
    <w:p w14:paraId="3CFF5B60" w14:textId="033E8E4E" w:rsidR="00675C27" w:rsidRPr="00444A16" w:rsidRDefault="00C37BC6" w:rsidP="006272FF">
      <w:pPr>
        <w:pStyle w:val="aff2"/>
        <w:jc w:val="both"/>
        <w:rPr>
          <w:rFonts w:eastAsia="宋体"/>
          <w:lang w:eastAsia="zh-CN"/>
        </w:rPr>
      </w:pPr>
      <w:r w:rsidRPr="00C37BC6">
        <w:rPr>
          <w:rFonts w:eastAsia="宋体"/>
          <w:lang w:eastAsia="zh-CN"/>
        </w:rPr>
        <w:t>Dallas</w:t>
      </w:r>
      <w:r w:rsidR="00B143F9" w:rsidRPr="00B143F9">
        <w:rPr>
          <w:rFonts w:eastAsia="宋体"/>
          <w:lang w:eastAsia="zh-CN"/>
        </w:rPr>
        <w:t xml:space="preserve">, </w:t>
      </w:r>
      <w:r>
        <w:rPr>
          <w:rFonts w:eastAsia="宋体"/>
          <w:lang w:eastAsia="zh-CN"/>
        </w:rPr>
        <w:t>United States</w:t>
      </w:r>
      <w:r w:rsidR="00B143F9" w:rsidRPr="00B143F9">
        <w:rPr>
          <w:rFonts w:eastAsia="宋体"/>
          <w:lang w:eastAsia="zh-CN"/>
        </w:rPr>
        <w:t xml:space="preserve">, </w:t>
      </w:r>
      <w:r>
        <w:rPr>
          <w:rFonts w:eastAsia="宋体"/>
          <w:lang w:eastAsia="zh-CN"/>
        </w:rPr>
        <w:t>Dec</w:t>
      </w:r>
      <w:r w:rsidR="00B143F9" w:rsidRPr="00B143F9">
        <w:rPr>
          <w:rFonts w:eastAsia="宋体"/>
          <w:lang w:eastAsia="zh-CN"/>
        </w:rPr>
        <w:t xml:space="preserve"> </w:t>
      </w:r>
      <w:r w:rsidR="007626FC">
        <w:rPr>
          <w:rFonts w:eastAsia="宋体"/>
          <w:lang w:eastAsia="zh-CN"/>
        </w:rPr>
        <w:t>1</w:t>
      </w:r>
      <w:r>
        <w:rPr>
          <w:rFonts w:eastAsia="宋体"/>
          <w:lang w:eastAsia="zh-CN"/>
        </w:rPr>
        <w:t>7</w:t>
      </w:r>
      <w:r w:rsidR="00B143F9" w:rsidRPr="00B143F9">
        <w:rPr>
          <w:rFonts w:eastAsia="宋体"/>
          <w:lang w:eastAsia="zh-CN"/>
        </w:rPr>
        <w:t xml:space="preserve"> – </w:t>
      </w:r>
      <w:r>
        <w:rPr>
          <w:rFonts w:eastAsia="宋体"/>
          <w:lang w:eastAsia="zh-CN"/>
        </w:rPr>
        <w:t>21</w:t>
      </w:r>
      <w:r w:rsidR="00B143F9" w:rsidRPr="00B143F9">
        <w:rPr>
          <w:rFonts w:eastAsia="宋体"/>
          <w:lang w:eastAsia="zh-CN"/>
        </w:rPr>
        <w:t>, 202</w:t>
      </w:r>
      <w:r w:rsidR="007626FC">
        <w:rPr>
          <w:rFonts w:eastAsia="宋体"/>
          <w:lang w:eastAsia="zh-CN"/>
        </w:rPr>
        <w:t>5</w:t>
      </w:r>
    </w:p>
    <w:p w14:paraId="2B614592" w14:textId="77777777" w:rsidR="00F71A33" w:rsidRPr="00F71A33" w:rsidRDefault="00F71A33" w:rsidP="006272FF">
      <w:pPr>
        <w:pStyle w:val="aff2"/>
        <w:jc w:val="both"/>
        <w:rPr>
          <w:rFonts w:eastAsia="宋体"/>
          <w:lang w:eastAsia="zh-CN"/>
        </w:rPr>
      </w:pPr>
    </w:p>
    <w:p w14:paraId="4DB6C7C2" w14:textId="77777777" w:rsidR="00911C40" w:rsidRPr="00F26092" w:rsidRDefault="00911C40" w:rsidP="006272FF">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781A2F85" w14:textId="22037965" w:rsidR="00911C40" w:rsidRPr="003044DD" w:rsidRDefault="00911C40" w:rsidP="006272FF">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DD442C" w:rsidRPr="00DD442C">
        <w:rPr>
          <w:rFonts w:ascii="Arial" w:hAnsi="Arial" w:cs="Arial"/>
          <w:sz w:val="22"/>
        </w:rPr>
        <w:t>Co-existence study for HPUE with maximum output power up to 32dBm</w:t>
      </w:r>
    </w:p>
    <w:p w14:paraId="1F9DFD8D" w14:textId="3714C903" w:rsidR="00911C40" w:rsidRPr="0022403E" w:rsidRDefault="00911C40" w:rsidP="006272FF">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FC0194">
        <w:rPr>
          <w:rFonts w:ascii="Arial" w:hAnsi="Arial" w:cs="Arial"/>
          <w:sz w:val="22"/>
        </w:rPr>
        <w:t>7</w:t>
      </w:r>
      <w:r w:rsidR="00A74A18" w:rsidRPr="00A74A18">
        <w:rPr>
          <w:rFonts w:ascii="Arial" w:hAnsi="Arial" w:cs="Arial"/>
          <w:sz w:val="22"/>
        </w:rPr>
        <w:t>.</w:t>
      </w:r>
      <w:r w:rsidR="00FC0194">
        <w:rPr>
          <w:rFonts w:ascii="Arial" w:hAnsi="Arial" w:cs="Arial"/>
          <w:sz w:val="22"/>
        </w:rPr>
        <w:t>1</w:t>
      </w:r>
      <w:r w:rsidR="00A74A18" w:rsidRPr="00A74A18">
        <w:rPr>
          <w:rFonts w:ascii="Arial" w:hAnsi="Arial" w:cs="Arial"/>
          <w:sz w:val="22"/>
        </w:rPr>
        <w:t>.</w:t>
      </w:r>
      <w:r w:rsidR="00FC0194">
        <w:rPr>
          <w:rFonts w:ascii="Arial" w:hAnsi="Arial" w:cs="Arial"/>
          <w:sz w:val="22"/>
        </w:rPr>
        <w:t>3</w:t>
      </w:r>
    </w:p>
    <w:p w14:paraId="0B14C3FF" w14:textId="77777777" w:rsidR="00911C40" w:rsidRPr="00A62DA7" w:rsidRDefault="00911C40" w:rsidP="006272F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14:paraId="36AFC2D6" w14:textId="77777777" w:rsidR="00AD4188" w:rsidRDefault="00062E8E" w:rsidP="006272FF">
      <w:pPr>
        <w:pStyle w:val="1"/>
        <w:spacing w:after="240"/>
        <w:jc w:val="both"/>
        <w:rPr>
          <w:rFonts w:eastAsia="宋体"/>
          <w:lang w:eastAsia="zh-CN"/>
        </w:rPr>
      </w:pPr>
      <w:r>
        <w:rPr>
          <w:rFonts w:eastAsia="宋体" w:hint="eastAsia"/>
          <w:lang w:eastAsia="zh-CN"/>
        </w:rPr>
        <w:t>Introduction</w:t>
      </w:r>
    </w:p>
    <w:p w14:paraId="4ED2B7B4" w14:textId="2F0098C1" w:rsidR="009A089A" w:rsidRDefault="00D71777" w:rsidP="006272FF">
      <w:pPr>
        <w:jc w:val="both"/>
        <w:rPr>
          <w:lang w:val="en-US"/>
        </w:rPr>
      </w:pPr>
      <w:r>
        <w:rPr>
          <w:rFonts w:hint="eastAsia"/>
          <w:lang w:val="en-US"/>
        </w:rPr>
        <w:t>I</w:t>
      </w:r>
      <w:r>
        <w:rPr>
          <w:lang w:val="en-US"/>
        </w:rPr>
        <w:t>n RAN4 #116</w:t>
      </w:r>
      <w:r w:rsidR="00177E12">
        <w:rPr>
          <w:lang w:val="en-US"/>
        </w:rPr>
        <w:t>bis</w:t>
      </w:r>
      <w:r w:rsidR="008B61A2">
        <w:rPr>
          <w:lang w:val="en-US"/>
        </w:rPr>
        <w:t xml:space="preserve"> meeting</w:t>
      </w:r>
      <w:r w:rsidR="00177E12">
        <w:rPr>
          <w:lang w:val="en-US"/>
        </w:rPr>
        <w:t xml:space="preserve"> </w:t>
      </w:r>
      <w:r>
        <w:rPr>
          <w:lang w:val="en-US"/>
        </w:rPr>
        <w:fldChar w:fldCharType="begin"/>
      </w:r>
      <w:r>
        <w:rPr>
          <w:lang w:val="en-US"/>
        </w:rPr>
        <w:instrText xml:space="preserve"> REF _Ref212040682 \n \h </w:instrText>
      </w:r>
      <w:r>
        <w:rPr>
          <w:lang w:val="en-US"/>
        </w:rPr>
      </w:r>
      <w:r>
        <w:rPr>
          <w:lang w:val="en-US"/>
        </w:rPr>
        <w:fldChar w:fldCharType="separate"/>
      </w:r>
      <w:r w:rsidR="00CD75C9">
        <w:rPr>
          <w:lang w:val="en-US"/>
        </w:rPr>
        <w:t>[1]</w:t>
      </w:r>
      <w:r>
        <w:rPr>
          <w:lang w:val="en-US"/>
        </w:rPr>
        <w:fldChar w:fldCharType="end"/>
      </w:r>
      <w:r>
        <w:rPr>
          <w:lang w:val="en-US"/>
        </w:rPr>
        <w:t xml:space="preserve">, </w:t>
      </w:r>
      <w:r w:rsidR="008B61A2">
        <w:rPr>
          <w:lang w:val="en-US"/>
        </w:rPr>
        <w:t xml:space="preserve">the </w:t>
      </w:r>
      <w:r w:rsidR="008B61A2" w:rsidRPr="008B61A2">
        <w:rPr>
          <w:lang w:val="en-US"/>
        </w:rPr>
        <w:t>parameters and candidate options on simulation assumptions for adjacent channel co-existence study for 4Tx HPUE with up to 32dBm max output power</w:t>
      </w:r>
      <w:r w:rsidR="008B61A2">
        <w:rPr>
          <w:lang w:val="en-US"/>
        </w:rPr>
        <w:t xml:space="preserve"> were discussed. </w:t>
      </w:r>
    </w:p>
    <w:p w14:paraId="51B1EF14" w14:textId="1C80B393" w:rsidR="009D4C1C" w:rsidRPr="00827CDA" w:rsidRDefault="00C63772" w:rsidP="00827CDA">
      <w:pPr>
        <w:spacing w:beforeLines="50" w:before="120"/>
        <w:jc w:val="both"/>
      </w:pPr>
      <w:r w:rsidRPr="00C63772">
        <w:t xml:space="preserve">This document </w:t>
      </w:r>
      <w:r>
        <w:t>provide</w:t>
      </w:r>
      <w:r w:rsidRPr="00C63772">
        <w:t xml:space="preserve">s our considerations on the assumptions </w:t>
      </w:r>
      <w:r w:rsidR="00177E12">
        <w:t>to be further checked</w:t>
      </w:r>
      <w:r w:rsidRPr="00C63772">
        <w:t xml:space="preserve"> in the last meeting, along with simulation results for evaluating ACLR requirements.</w:t>
      </w:r>
    </w:p>
    <w:p w14:paraId="04DE60E4" w14:textId="77777777" w:rsidR="00062E8E" w:rsidRDefault="00062E8E" w:rsidP="006272FF">
      <w:pPr>
        <w:pStyle w:val="1"/>
        <w:spacing w:after="240"/>
        <w:jc w:val="both"/>
        <w:rPr>
          <w:rFonts w:eastAsia="宋体"/>
          <w:lang w:eastAsia="zh-CN"/>
        </w:rPr>
      </w:pPr>
      <w:r>
        <w:rPr>
          <w:rFonts w:eastAsia="宋体" w:hint="eastAsia"/>
          <w:lang w:eastAsia="zh-CN"/>
        </w:rPr>
        <w:t>Discussion</w:t>
      </w:r>
    </w:p>
    <w:p w14:paraId="7853D46C" w14:textId="22600F96" w:rsidR="009265D3" w:rsidRDefault="00BB3D75" w:rsidP="00BB3D75">
      <w:pPr>
        <w:pStyle w:val="2"/>
        <w:numPr>
          <w:ilvl w:val="0"/>
          <w:numId w:val="0"/>
        </w:numPr>
        <w:spacing w:after="240"/>
        <w:rPr>
          <w:lang w:val="en-US"/>
        </w:rPr>
      </w:pPr>
      <w:r>
        <w:rPr>
          <w:lang w:val="en-US"/>
        </w:rPr>
        <w:t xml:space="preserve">2.1 </w:t>
      </w:r>
      <w:r w:rsidR="00212FDF" w:rsidRPr="00212FDF">
        <w:rPr>
          <w:lang w:val="en-US"/>
        </w:rPr>
        <w:t>Network layout model</w:t>
      </w:r>
    </w:p>
    <w:p w14:paraId="5A66B4B9" w14:textId="60C9C221" w:rsidR="00B546D1" w:rsidRDefault="008C3D0C" w:rsidP="007376F3">
      <w:pPr>
        <w:jc w:val="both"/>
        <w:rPr>
          <w:lang w:val="en-US"/>
        </w:rPr>
      </w:pPr>
      <w:bookmarkStart w:id="2" w:name="_Hlk212200488"/>
      <w:r>
        <w:rPr>
          <w:rFonts w:hint="eastAsia"/>
          <w:lang w:val="en-US"/>
        </w:rPr>
        <w:t>I</w:t>
      </w:r>
      <w:r>
        <w:rPr>
          <w:lang w:val="en-US"/>
        </w:rPr>
        <w:t xml:space="preserve">n </w:t>
      </w:r>
      <w:r w:rsidR="00D71777">
        <w:rPr>
          <w:lang w:val="en-US"/>
        </w:rPr>
        <w:t>RAN4</w:t>
      </w:r>
      <w:r>
        <w:rPr>
          <w:lang w:val="en-US"/>
        </w:rPr>
        <w:t xml:space="preserve"> </w:t>
      </w:r>
      <w:r w:rsidR="00FA204D">
        <w:rPr>
          <w:lang w:val="en-US"/>
        </w:rPr>
        <w:t>#11</w:t>
      </w:r>
      <w:r w:rsidR="00B546D1">
        <w:rPr>
          <w:lang w:val="en-US"/>
        </w:rPr>
        <w:t>6</w:t>
      </w:r>
      <w:r w:rsidR="00177E12">
        <w:rPr>
          <w:lang w:val="en-US"/>
        </w:rPr>
        <w:t xml:space="preserve">bis meeting </w:t>
      </w:r>
      <w:r w:rsidR="00B546D1">
        <w:rPr>
          <w:lang w:val="en-US"/>
        </w:rPr>
        <w:fldChar w:fldCharType="begin"/>
      </w:r>
      <w:r w:rsidR="00B546D1">
        <w:rPr>
          <w:lang w:val="en-US"/>
        </w:rPr>
        <w:instrText xml:space="preserve"> REF _Ref212040682 \n \h </w:instrText>
      </w:r>
      <w:r w:rsidR="007376F3">
        <w:rPr>
          <w:lang w:val="en-US"/>
        </w:rPr>
        <w:instrText xml:space="preserve"> \* MERGEFORMAT </w:instrText>
      </w:r>
      <w:r w:rsidR="00B546D1">
        <w:rPr>
          <w:lang w:val="en-US"/>
        </w:rPr>
      </w:r>
      <w:r w:rsidR="00B546D1">
        <w:rPr>
          <w:lang w:val="en-US"/>
        </w:rPr>
        <w:fldChar w:fldCharType="separate"/>
      </w:r>
      <w:r w:rsidR="00CD75C9">
        <w:rPr>
          <w:lang w:val="en-US"/>
        </w:rPr>
        <w:t>[1]</w:t>
      </w:r>
      <w:r w:rsidR="00B546D1">
        <w:rPr>
          <w:lang w:val="en-US"/>
        </w:rPr>
        <w:fldChar w:fldCharType="end"/>
      </w:r>
      <w:bookmarkEnd w:id="2"/>
      <w:r w:rsidR="00FA204D">
        <w:rPr>
          <w:lang w:val="en-US"/>
        </w:rPr>
        <w:t>, the ISD for 3.5</w:t>
      </w:r>
      <w:r w:rsidR="00B546D1">
        <w:rPr>
          <w:lang w:val="en-US"/>
        </w:rPr>
        <w:t xml:space="preserve"> </w:t>
      </w:r>
      <w:r w:rsidR="00FA204D">
        <w:rPr>
          <w:lang w:val="en-US"/>
        </w:rPr>
        <w:t xml:space="preserve">GHz and </w:t>
      </w:r>
      <w:r w:rsidR="004801B4">
        <w:rPr>
          <w:lang w:val="en-US"/>
        </w:rPr>
        <w:t>4.9</w:t>
      </w:r>
      <w:r w:rsidR="00441967">
        <w:rPr>
          <w:lang w:val="en-US"/>
        </w:rPr>
        <w:t xml:space="preserve"> </w:t>
      </w:r>
      <w:r w:rsidR="004801B4">
        <w:rPr>
          <w:lang w:val="en-US"/>
        </w:rPr>
        <w:t xml:space="preserve">GHz </w:t>
      </w:r>
      <w:r w:rsidR="007376F3">
        <w:rPr>
          <w:lang w:val="en-US"/>
        </w:rPr>
        <w:t>are in bracket for further check,</w:t>
      </w:r>
      <w:r w:rsidR="00A2510F">
        <w:rPr>
          <w:lang w:val="en-US"/>
        </w:rPr>
        <w:t xml:space="preserve"> and</w:t>
      </w:r>
      <w:r w:rsidR="00B546D1">
        <w:rPr>
          <w:lang w:val="en-US"/>
        </w:rPr>
        <w:t xml:space="preserve"> the ISD in </w:t>
      </w:r>
      <w:r w:rsidR="00B546D1" w:rsidRPr="00B546D1">
        <w:rPr>
          <w:lang w:val="en-US"/>
        </w:rPr>
        <w:t>ITU WP5D</w:t>
      </w:r>
      <w:r w:rsidR="00B546D1">
        <w:rPr>
          <w:lang w:val="en-US"/>
        </w:rPr>
        <w:t xml:space="preserve"> and TR 38.921 </w:t>
      </w:r>
      <w:r w:rsidR="009547FD">
        <w:rPr>
          <w:lang w:val="en-US"/>
        </w:rPr>
        <w:t>are</w:t>
      </w:r>
      <w:r w:rsidR="00B546D1">
        <w:rPr>
          <w:lang w:val="en-US"/>
        </w:rPr>
        <w:t xml:space="preserve"> the candidate option</w:t>
      </w:r>
      <w:r w:rsidR="009547FD">
        <w:rPr>
          <w:lang w:val="en-US"/>
        </w:rPr>
        <w:t>s</w:t>
      </w:r>
      <w:r w:rsidR="004801B4">
        <w:rPr>
          <w:lang w:val="en-US"/>
        </w:rPr>
        <w:t>.</w:t>
      </w:r>
      <w:r w:rsidR="00B546D1">
        <w:rPr>
          <w:rFonts w:hint="eastAsia"/>
          <w:lang w:val="en-US"/>
        </w:rPr>
        <w:t xml:space="preserve"> </w:t>
      </w:r>
      <w:r w:rsidR="00D270C5" w:rsidRPr="00D270C5">
        <w:rPr>
          <w:lang w:val="en-US"/>
        </w:rPr>
        <w:t>The ISD of urban macro for 4.9</w:t>
      </w:r>
      <w:r w:rsidR="00B546D1">
        <w:rPr>
          <w:lang w:val="en-US"/>
        </w:rPr>
        <w:t xml:space="preserve"> </w:t>
      </w:r>
      <w:r w:rsidR="00D270C5" w:rsidRPr="00D270C5">
        <w:rPr>
          <w:lang w:val="en-US"/>
        </w:rPr>
        <w:t xml:space="preserve">GHz and </w:t>
      </w:r>
      <w:r w:rsidR="008305D4">
        <w:rPr>
          <w:lang w:val="en-US"/>
        </w:rPr>
        <w:t>7 GHz</w:t>
      </w:r>
      <w:r w:rsidR="00D270C5" w:rsidRPr="00D270C5">
        <w:rPr>
          <w:lang w:val="en-US"/>
        </w:rPr>
        <w:t xml:space="preserve"> in ITU WP5D for WRC-27 is 600</w:t>
      </w:r>
      <w:r w:rsidR="00441967">
        <w:rPr>
          <w:lang w:val="en-US"/>
        </w:rPr>
        <w:t xml:space="preserve"> </w:t>
      </w:r>
      <w:r w:rsidR="00D270C5" w:rsidRPr="00D270C5">
        <w:rPr>
          <w:lang w:val="en-US"/>
        </w:rPr>
        <w:t>m</w:t>
      </w:r>
      <w:r w:rsidR="00177E12">
        <w:rPr>
          <w:lang w:val="en-US"/>
        </w:rPr>
        <w:t xml:space="preserve"> </w:t>
      </w:r>
      <w:r w:rsidR="00CC3D32">
        <w:rPr>
          <w:lang w:val="en-US"/>
        </w:rPr>
        <w:fldChar w:fldCharType="begin"/>
      </w:r>
      <w:r w:rsidR="00CC3D32">
        <w:rPr>
          <w:lang w:val="en-US"/>
        </w:rPr>
        <w:instrText xml:space="preserve"> REF _Ref212197198 \n \h </w:instrText>
      </w:r>
      <w:r w:rsidR="007376F3">
        <w:rPr>
          <w:lang w:val="en-US"/>
        </w:rPr>
        <w:instrText xml:space="preserve"> \* MERGEFORMAT </w:instrText>
      </w:r>
      <w:r w:rsidR="00CC3D32">
        <w:rPr>
          <w:lang w:val="en-US"/>
        </w:rPr>
      </w:r>
      <w:r w:rsidR="00CC3D32">
        <w:rPr>
          <w:lang w:val="en-US"/>
        </w:rPr>
        <w:fldChar w:fldCharType="separate"/>
      </w:r>
      <w:r w:rsidR="00CD75C9">
        <w:rPr>
          <w:lang w:val="en-US"/>
        </w:rPr>
        <w:t>[3]</w:t>
      </w:r>
      <w:r w:rsidR="00CC3D32">
        <w:rPr>
          <w:lang w:val="en-US"/>
        </w:rPr>
        <w:fldChar w:fldCharType="end"/>
      </w:r>
      <w:r w:rsidR="00D270C5" w:rsidRPr="00D270C5">
        <w:rPr>
          <w:lang w:val="en-US"/>
        </w:rPr>
        <w:t>.</w:t>
      </w:r>
      <w:r w:rsidR="00B546D1">
        <w:rPr>
          <w:rFonts w:hint="eastAsia"/>
          <w:lang w:val="en-US"/>
        </w:rPr>
        <w:t xml:space="preserve"> </w:t>
      </w:r>
      <w:r w:rsidR="00B546D1">
        <w:rPr>
          <w:lang w:val="en-US"/>
        </w:rPr>
        <w:t>In TR 38.921, there is only the c</w:t>
      </w:r>
      <w:r w:rsidR="00B546D1" w:rsidRPr="00CC3D32">
        <w:rPr>
          <w:lang w:val="en-US"/>
        </w:rPr>
        <w:t>o-existence study</w:t>
      </w:r>
      <w:r w:rsidR="00B546D1">
        <w:rPr>
          <w:lang w:val="en-US"/>
        </w:rPr>
        <w:t xml:space="preserve"> for 7 GHz, and the ISD for </w:t>
      </w:r>
      <w:r w:rsidR="008305D4">
        <w:rPr>
          <w:lang w:val="en-US"/>
        </w:rPr>
        <w:t>7 GHz</w:t>
      </w:r>
      <w:r w:rsidR="00B546D1">
        <w:rPr>
          <w:lang w:val="en-US"/>
        </w:rPr>
        <w:t xml:space="preserve"> is 450</w:t>
      </w:r>
      <w:r w:rsidR="00441967">
        <w:rPr>
          <w:lang w:val="en-US"/>
        </w:rPr>
        <w:t xml:space="preserve"> </w:t>
      </w:r>
      <w:r w:rsidR="00B546D1">
        <w:rPr>
          <w:lang w:val="en-US"/>
        </w:rPr>
        <w:t>m. But the antenna configuration in TR 38.921 is non-subarray</w:t>
      </w:r>
      <w:r w:rsidR="00177E12">
        <w:rPr>
          <w:lang w:val="en-US"/>
        </w:rPr>
        <w:t>-based</w:t>
      </w:r>
      <w:r w:rsidR="00B546D1">
        <w:rPr>
          <w:lang w:val="en-US"/>
        </w:rPr>
        <w:t xml:space="preserve"> and the size is smaller than that of subarray</w:t>
      </w:r>
      <w:r w:rsidR="007376F3">
        <w:rPr>
          <w:lang w:val="en-US"/>
        </w:rPr>
        <w:t>-based antenna</w:t>
      </w:r>
      <w:r w:rsidR="00B546D1">
        <w:rPr>
          <w:lang w:val="en-US"/>
        </w:rPr>
        <w:t>, so the ISD can be further increased due to the large EIRP.</w:t>
      </w:r>
      <w:r w:rsidR="00B546D1">
        <w:rPr>
          <w:rFonts w:hint="eastAsia"/>
          <w:lang w:val="en-US"/>
        </w:rPr>
        <w:t xml:space="preserve"> </w:t>
      </w:r>
    </w:p>
    <w:p w14:paraId="0F75C39A" w14:textId="25DB2F58" w:rsidR="003D0419" w:rsidRDefault="00D270C5" w:rsidP="007376F3">
      <w:pPr>
        <w:jc w:val="both"/>
        <w:rPr>
          <w:lang w:val="en-US"/>
        </w:rPr>
      </w:pPr>
      <w:r>
        <w:rPr>
          <w:lang w:val="en-US"/>
        </w:rPr>
        <w:t xml:space="preserve">In </w:t>
      </w:r>
      <w:r w:rsidR="003D0419">
        <w:rPr>
          <w:lang w:val="en-US"/>
        </w:rPr>
        <w:t>TR 37.829</w:t>
      </w:r>
      <w:r>
        <w:rPr>
          <w:lang w:val="en-US"/>
        </w:rPr>
        <w:t xml:space="preserve">, </w:t>
      </w:r>
      <w:r w:rsidR="009F1F9D">
        <w:rPr>
          <w:lang w:val="en-US"/>
        </w:rPr>
        <w:t>only the c</w:t>
      </w:r>
      <w:r w:rsidR="009F1F9D" w:rsidRPr="009F1F9D">
        <w:rPr>
          <w:lang w:val="en-US"/>
        </w:rPr>
        <w:t>o-existence study for</w:t>
      </w:r>
      <w:r w:rsidR="009F1F9D">
        <w:rPr>
          <w:lang w:val="en-US"/>
        </w:rPr>
        <w:t xml:space="preserve"> </w:t>
      </w:r>
      <w:r w:rsidR="008305D4">
        <w:rPr>
          <w:lang w:val="en-US"/>
        </w:rPr>
        <w:t>2.6 GHz</w:t>
      </w:r>
      <w:r w:rsidR="009F1F9D">
        <w:rPr>
          <w:lang w:val="en-US"/>
        </w:rPr>
        <w:t xml:space="preserve"> and </w:t>
      </w:r>
      <w:r w:rsidR="008305D4">
        <w:rPr>
          <w:lang w:val="en-US"/>
        </w:rPr>
        <w:t>3.5 GHz</w:t>
      </w:r>
      <w:r w:rsidR="009F1F9D">
        <w:rPr>
          <w:lang w:val="en-US"/>
        </w:rPr>
        <w:t xml:space="preserve"> </w:t>
      </w:r>
      <w:r w:rsidR="00177E12">
        <w:rPr>
          <w:lang w:val="en-US"/>
        </w:rPr>
        <w:t xml:space="preserve">was </w:t>
      </w:r>
      <w:r w:rsidR="009F1F9D">
        <w:rPr>
          <w:lang w:val="en-US"/>
        </w:rPr>
        <w:t xml:space="preserve">conducted and </w:t>
      </w:r>
      <w:r>
        <w:rPr>
          <w:lang w:val="en-US"/>
        </w:rPr>
        <w:t xml:space="preserve">the ISD of </w:t>
      </w:r>
      <w:r w:rsidR="008305D4">
        <w:rPr>
          <w:lang w:val="en-US"/>
        </w:rPr>
        <w:t>3.5 GHz</w:t>
      </w:r>
      <w:r>
        <w:rPr>
          <w:lang w:val="en-US"/>
        </w:rPr>
        <w:t xml:space="preserve"> is 500 m. </w:t>
      </w:r>
      <w:r w:rsidRPr="00D270C5">
        <w:rPr>
          <w:lang w:val="en-US"/>
        </w:rPr>
        <w:t>Since 4.9</w:t>
      </w:r>
      <w:r w:rsidR="00B546D1">
        <w:rPr>
          <w:lang w:val="en-US"/>
        </w:rPr>
        <w:t xml:space="preserve"> </w:t>
      </w:r>
      <w:r w:rsidRPr="00D270C5">
        <w:rPr>
          <w:lang w:val="en-US"/>
        </w:rPr>
        <w:t>GHz and 3.5</w:t>
      </w:r>
      <w:r w:rsidR="00B546D1">
        <w:rPr>
          <w:lang w:val="en-US"/>
        </w:rPr>
        <w:t xml:space="preserve"> </w:t>
      </w:r>
      <w:r w:rsidRPr="00D270C5">
        <w:rPr>
          <w:lang w:val="en-US"/>
        </w:rPr>
        <w:t>GHz are close in frequency, the ISD for 3.5</w:t>
      </w:r>
      <w:r w:rsidR="00B546D1">
        <w:rPr>
          <w:lang w:val="en-US"/>
        </w:rPr>
        <w:t xml:space="preserve"> </w:t>
      </w:r>
      <w:r w:rsidRPr="00D270C5">
        <w:rPr>
          <w:lang w:val="en-US"/>
        </w:rPr>
        <w:t xml:space="preserve">GHz can be reused for 4.9 GHz. </w:t>
      </w:r>
      <w:r w:rsidR="00B546D1">
        <w:rPr>
          <w:lang w:val="en-US"/>
        </w:rPr>
        <w:t xml:space="preserve">For </w:t>
      </w:r>
      <w:r w:rsidR="008305D4">
        <w:rPr>
          <w:lang w:val="en-US"/>
        </w:rPr>
        <w:t>7 GHz</w:t>
      </w:r>
      <w:r w:rsidR="00CC3D32">
        <w:rPr>
          <w:lang w:val="en-US"/>
        </w:rPr>
        <w:t xml:space="preserve">, the </w:t>
      </w:r>
      <w:r w:rsidR="00042684">
        <w:rPr>
          <w:lang w:val="en-US"/>
        </w:rPr>
        <w:t xml:space="preserve">ISD of C-band </w:t>
      </w:r>
      <w:r w:rsidR="00CB0EAB">
        <w:rPr>
          <w:lang w:val="en-US"/>
        </w:rPr>
        <w:t>with 500</w:t>
      </w:r>
      <w:r w:rsidR="00441967">
        <w:rPr>
          <w:lang w:val="en-US"/>
        </w:rPr>
        <w:t xml:space="preserve"> </w:t>
      </w:r>
      <w:r w:rsidR="00CB0EAB">
        <w:rPr>
          <w:lang w:val="en-US"/>
        </w:rPr>
        <w:t xml:space="preserve">m </w:t>
      </w:r>
      <w:r w:rsidR="00042684">
        <w:rPr>
          <w:lang w:val="en-US"/>
        </w:rPr>
        <w:t>can</w:t>
      </w:r>
      <w:r w:rsidR="007376F3">
        <w:rPr>
          <w:lang w:val="en-US"/>
        </w:rPr>
        <w:t xml:space="preserve"> also</w:t>
      </w:r>
      <w:r w:rsidR="00042684">
        <w:rPr>
          <w:lang w:val="en-US"/>
        </w:rPr>
        <w:t xml:space="preserve"> be reused to </w:t>
      </w:r>
      <w:r w:rsidR="00042684" w:rsidRPr="00042684">
        <w:rPr>
          <w:lang w:val="en-US"/>
        </w:rPr>
        <w:t>achieve the same coverage as C-band</w:t>
      </w:r>
      <w:r w:rsidR="00042684">
        <w:rPr>
          <w:lang w:val="en-US"/>
        </w:rPr>
        <w:t>.</w:t>
      </w:r>
    </w:p>
    <w:p w14:paraId="08123B98" w14:textId="1747F643" w:rsidR="00896D3B" w:rsidRDefault="00896D3B" w:rsidP="007376F3">
      <w:pPr>
        <w:jc w:val="both"/>
        <w:rPr>
          <w:b/>
          <w:bCs/>
          <w:i/>
          <w:lang w:val="en-US" w:eastAsia="en-US"/>
        </w:rPr>
      </w:pPr>
      <w:r w:rsidRPr="003730CC">
        <w:rPr>
          <w:b/>
          <w:bCs/>
          <w:i/>
          <w:lang w:val="en-US" w:eastAsia="en-US"/>
        </w:rPr>
        <w:t>Proposal 1:</w:t>
      </w:r>
      <w:r w:rsidR="00E028C0" w:rsidRPr="003730CC">
        <w:rPr>
          <w:b/>
          <w:bCs/>
          <w:i/>
          <w:lang w:val="en-US" w:eastAsia="en-US"/>
        </w:rPr>
        <w:t xml:space="preserve"> The </w:t>
      </w:r>
      <w:r w:rsidR="00177E12">
        <w:rPr>
          <w:b/>
          <w:bCs/>
          <w:i/>
          <w:lang w:val="en-US" w:eastAsia="en-US"/>
        </w:rPr>
        <w:t xml:space="preserve">proposed </w:t>
      </w:r>
      <w:r w:rsidR="00E028C0" w:rsidRPr="003730CC">
        <w:rPr>
          <w:b/>
          <w:bCs/>
          <w:i/>
          <w:lang w:val="en-US" w:eastAsia="en-US"/>
        </w:rPr>
        <w:t xml:space="preserve">ISD </w:t>
      </w:r>
      <w:r w:rsidR="00D270C5" w:rsidRPr="003730CC">
        <w:rPr>
          <w:b/>
          <w:bCs/>
          <w:i/>
          <w:lang w:val="en-US" w:eastAsia="en-US"/>
        </w:rPr>
        <w:t>for</w:t>
      </w:r>
      <w:r w:rsidR="00E028C0" w:rsidRPr="003730CC">
        <w:rPr>
          <w:b/>
          <w:bCs/>
          <w:i/>
          <w:lang w:val="en-US" w:eastAsia="en-US"/>
        </w:rPr>
        <w:t xml:space="preserve"> </w:t>
      </w:r>
      <w:r w:rsidR="00117E8F" w:rsidRPr="003730CC">
        <w:rPr>
          <w:b/>
          <w:bCs/>
          <w:i/>
          <w:lang w:val="en-US" w:eastAsia="en-US"/>
        </w:rPr>
        <w:t xml:space="preserve">4.9 GHz and </w:t>
      </w:r>
      <w:r w:rsidR="008305D4">
        <w:rPr>
          <w:b/>
          <w:bCs/>
          <w:i/>
          <w:lang w:val="en-US" w:eastAsia="en-US"/>
        </w:rPr>
        <w:t>7 GHz</w:t>
      </w:r>
      <w:r w:rsidR="00117E8F" w:rsidRPr="003730CC">
        <w:rPr>
          <w:b/>
          <w:bCs/>
          <w:i/>
          <w:lang w:val="en-US" w:eastAsia="en-US"/>
        </w:rPr>
        <w:t xml:space="preserve"> is</w:t>
      </w:r>
      <w:r w:rsidR="004A7690" w:rsidRPr="003730CC">
        <w:rPr>
          <w:b/>
          <w:bCs/>
          <w:i/>
          <w:lang w:val="en-US" w:eastAsia="en-US"/>
        </w:rPr>
        <w:t xml:space="preserve"> 500</w:t>
      </w:r>
      <w:r w:rsidR="00441967">
        <w:rPr>
          <w:b/>
          <w:bCs/>
          <w:i/>
          <w:lang w:val="en-US" w:eastAsia="en-US"/>
        </w:rPr>
        <w:t xml:space="preserve"> </w:t>
      </w:r>
      <w:r w:rsidR="004A7690" w:rsidRPr="003730CC">
        <w:rPr>
          <w:b/>
          <w:bCs/>
          <w:i/>
          <w:lang w:val="en-US" w:eastAsia="en-US"/>
        </w:rPr>
        <w:t>m</w:t>
      </w:r>
      <w:r w:rsidR="00B546D1" w:rsidRPr="003730CC">
        <w:rPr>
          <w:b/>
          <w:bCs/>
          <w:i/>
          <w:lang w:val="en-US" w:eastAsia="en-US"/>
        </w:rPr>
        <w:t xml:space="preserve">, which is </w:t>
      </w:r>
      <w:r w:rsidR="00177E12">
        <w:rPr>
          <w:b/>
          <w:bCs/>
          <w:i/>
          <w:lang w:val="en-US" w:eastAsia="en-US"/>
        </w:rPr>
        <w:t>aligned with</w:t>
      </w:r>
      <w:r w:rsidR="00B546D1" w:rsidRPr="003730CC">
        <w:rPr>
          <w:b/>
          <w:bCs/>
          <w:i/>
          <w:lang w:val="en-US" w:eastAsia="en-US"/>
        </w:rPr>
        <w:t xml:space="preserve"> the ISD of </w:t>
      </w:r>
      <w:r w:rsidR="008305D4">
        <w:rPr>
          <w:b/>
          <w:bCs/>
          <w:i/>
          <w:lang w:val="en-US" w:eastAsia="en-US"/>
        </w:rPr>
        <w:t>3.5 GHz</w:t>
      </w:r>
      <w:r w:rsidR="00B546D1" w:rsidRPr="003730CC">
        <w:rPr>
          <w:b/>
          <w:bCs/>
          <w:i/>
          <w:lang w:val="en-US" w:eastAsia="en-US"/>
        </w:rPr>
        <w:t xml:space="preserve"> in TR 37.829</w:t>
      </w:r>
      <w:r w:rsidR="00117E8F" w:rsidRPr="003730CC">
        <w:rPr>
          <w:b/>
          <w:bCs/>
          <w:i/>
          <w:lang w:val="en-US" w:eastAsia="en-US"/>
        </w:rPr>
        <w:t>.</w:t>
      </w:r>
    </w:p>
    <w:p w14:paraId="138274E7" w14:textId="78FAC9EB" w:rsidR="001D4EEB" w:rsidRDefault="001D4EEB" w:rsidP="007376F3">
      <w:pPr>
        <w:jc w:val="both"/>
        <w:rPr>
          <w:lang w:val="en-US"/>
        </w:rPr>
      </w:pPr>
      <w:r>
        <w:rPr>
          <w:lang w:val="en-US"/>
        </w:rPr>
        <w:t xml:space="preserve">In TR 37.829, the antenna height of BS for 3.5 GHz is 45 m, which </w:t>
      </w:r>
      <w:r w:rsidRPr="001D4EEB">
        <w:rPr>
          <w:lang w:val="en-US"/>
        </w:rPr>
        <w:t>is too high and severely inconsistent with actual deployment.</w:t>
      </w:r>
      <w:r>
        <w:rPr>
          <w:lang w:val="en-US"/>
        </w:rPr>
        <w:t xml:space="preserve"> In addition, </w:t>
      </w:r>
      <w:r w:rsidR="006470A4" w:rsidRPr="006470A4">
        <w:rPr>
          <w:lang w:val="en-US"/>
        </w:rPr>
        <w:t xml:space="preserve">considering that 7 GHz and C-band will be </w:t>
      </w:r>
      <w:r w:rsidR="007376F3">
        <w:rPr>
          <w:lang w:val="en-US"/>
        </w:rPr>
        <w:t xml:space="preserve">likely </w:t>
      </w:r>
      <w:r w:rsidR="006470A4" w:rsidRPr="006470A4">
        <w:rPr>
          <w:lang w:val="en-US"/>
        </w:rPr>
        <w:t xml:space="preserve">deployed at the same site, the antenna spacing 3.5 GHz can also be 25 meters, just like that for </w:t>
      </w:r>
      <w:r w:rsidR="00C56DE3">
        <w:rPr>
          <w:lang w:val="en-US"/>
        </w:rPr>
        <w:t>4.9</w:t>
      </w:r>
      <w:r w:rsidR="00A54A1F">
        <w:rPr>
          <w:lang w:val="en-US"/>
        </w:rPr>
        <w:t xml:space="preserve"> </w:t>
      </w:r>
      <w:r w:rsidR="00C56DE3">
        <w:rPr>
          <w:lang w:val="en-US"/>
        </w:rPr>
        <w:t xml:space="preserve">GHz and </w:t>
      </w:r>
      <w:r w:rsidR="006470A4" w:rsidRPr="006470A4">
        <w:rPr>
          <w:lang w:val="en-US"/>
        </w:rPr>
        <w:t>7 GHz.</w:t>
      </w:r>
    </w:p>
    <w:p w14:paraId="018E1361" w14:textId="283A38B9" w:rsidR="00E957FB" w:rsidRPr="00CD27BD" w:rsidRDefault="00E957FB" w:rsidP="007376F3">
      <w:pPr>
        <w:jc w:val="both"/>
        <w:rPr>
          <w:lang w:val="en-US"/>
        </w:rPr>
      </w:pPr>
      <w:r w:rsidRPr="003730CC">
        <w:rPr>
          <w:b/>
          <w:bCs/>
          <w:i/>
          <w:lang w:val="en-US" w:eastAsia="en-US"/>
        </w:rPr>
        <w:t xml:space="preserve">Proposal </w:t>
      </w:r>
      <w:r>
        <w:rPr>
          <w:b/>
          <w:bCs/>
          <w:i/>
          <w:lang w:val="en-US" w:eastAsia="en-US"/>
        </w:rPr>
        <w:t>2</w:t>
      </w:r>
      <w:r w:rsidRPr="003730CC">
        <w:rPr>
          <w:b/>
          <w:bCs/>
          <w:i/>
          <w:lang w:val="en-US" w:eastAsia="en-US"/>
        </w:rPr>
        <w:t xml:space="preserve">: The </w:t>
      </w:r>
      <w:r>
        <w:rPr>
          <w:b/>
          <w:bCs/>
          <w:i/>
          <w:lang w:val="en-US" w:eastAsia="en-US"/>
        </w:rPr>
        <w:t>proposed</w:t>
      </w:r>
      <w:r w:rsidR="007376F3">
        <w:rPr>
          <w:b/>
          <w:bCs/>
          <w:i/>
          <w:lang w:val="en-US" w:eastAsia="en-US"/>
        </w:rPr>
        <w:t xml:space="preserve"> BS</w:t>
      </w:r>
      <w:r>
        <w:rPr>
          <w:b/>
          <w:bCs/>
          <w:i/>
          <w:lang w:val="en-US" w:eastAsia="en-US"/>
        </w:rPr>
        <w:t xml:space="preserve"> </w:t>
      </w:r>
      <w:r w:rsidR="00C56DE3">
        <w:rPr>
          <w:b/>
          <w:bCs/>
          <w:i/>
          <w:lang w:val="en-US" w:eastAsia="en-US"/>
        </w:rPr>
        <w:t>antenna height</w:t>
      </w:r>
      <w:r w:rsidRPr="003730CC">
        <w:rPr>
          <w:b/>
          <w:bCs/>
          <w:i/>
          <w:lang w:val="en-US" w:eastAsia="en-US"/>
        </w:rPr>
        <w:t xml:space="preserve"> for </w:t>
      </w:r>
      <w:r w:rsidR="00C56DE3">
        <w:rPr>
          <w:b/>
          <w:bCs/>
          <w:i/>
          <w:lang w:val="en-US" w:eastAsia="en-US"/>
        </w:rPr>
        <w:t>3.5</w:t>
      </w:r>
      <w:r>
        <w:rPr>
          <w:b/>
          <w:bCs/>
          <w:i/>
          <w:lang w:val="en-US" w:eastAsia="en-US"/>
        </w:rPr>
        <w:t xml:space="preserve"> GHz</w:t>
      </w:r>
      <w:r w:rsidRPr="003730CC">
        <w:rPr>
          <w:b/>
          <w:bCs/>
          <w:i/>
          <w:lang w:val="en-US" w:eastAsia="en-US"/>
        </w:rPr>
        <w:t xml:space="preserve"> is </w:t>
      </w:r>
      <w:r w:rsidR="00C56DE3">
        <w:rPr>
          <w:b/>
          <w:bCs/>
          <w:i/>
          <w:lang w:val="en-US" w:eastAsia="en-US"/>
        </w:rPr>
        <w:t>25</w:t>
      </w:r>
      <w:r>
        <w:rPr>
          <w:b/>
          <w:bCs/>
          <w:i/>
          <w:lang w:val="en-US" w:eastAsia="en-US"/>
        </w:rPr>
        <w:t xml:space="preserve"> </w:t>
      </w:r>
      <w:r w:rsidRPr="003730CC">
        <w:rPr>
          <w:b/>
          <w:bCs/>
          <w:i/>
          <w:lang w:val="en-US" w:eastAsia="en-US"/>
        </w:rPr>
        <w:t xml:space="preserve">m, which is </w:t>
      </w:r>
      <w:r>
        <w:rPr>
          <w:b/>
          <w:bCs/>
          <w:i/>
          <w:lang w:val="en-US" w:eastAsia="en-US"/>
        </w:rPr>
        <w:t>aligned with</w:t>
      </w:r>
      <w:r w:rsidRPr="003730CC">
        <w:rPr>
          <w:b/>
          <w:bCs/>
          <w:i/>
          <w:lang w:val="en-US" w:eastAsia="en-US"/>
        </w:rPr>
        <w:t xml:space="preserve"> the </w:t>
      </w:r>
      <w:r w:rsidR="00C56DE3">
        <w:rPr>
          <w:b/>
          <w:bCs/>
          <w:i/>
          <w:lang w:val="en-US" w:eastAsia="en-US"/>
        </w:rPr>
        <w:t>antenna height</w:t>
      </w:r>
      <w:r w:rsidRPr="003730CC">
        <w:rPr>
          <w:b/>
          <w:bCs/>
          <w:i/>
          <w:lang w:val="en-US" w:eastAsia="en-US"/>
        </w:rPr>
        <w:t xml:space="preserve"> of </w:t>
      </w:r>
      <w:r w:rsidR="00C56DE3">
        <w:rPr>
          <w:b/>
          <w:bCs/>
          <w:i/>
          <w:lang w:val="en-US" w:eastAsia="en-US"/>
        </w:rPr>
        <w:t>4.9 GHz and 7</w:t>
      </w:r>
      <w:r>
        <w:rPr>
          <w:b/>
          <w:bCs/>
          <w:i/>
          <w:lang w:val="en-US" w:eastAsia="en-US"/>
        </w:rPr>
        <w:t xml:space="preserve"> GHz</w:t>
      </w:r>
      <w:r w:rsidRPr="003730CC">
        <w:rPr>
          <w:b/>
          <w:bCs/>
          <w:i/>
          <w:lang w:val="en-US" w:eastAsia="en-US"/>
        </w:rPr>
        <w:t>.</w:t>
      </w:r>
    </w:p>
    <w:p w14:paraId="6237BEE7" w14:textId="17D92D83" w:rsidR="005369EE" w:rsidRPr="00987105" w:rsidRDefault="00987105" w:rsidP="00987105">
      <w:pPr>
        <w:pStyle w:val="2"/>
        <w:numPr>
          <w:ilvl w:val="0"/>
          <w:numId w:val="0"/>
        </w:numPr>
        <w:spacing w:after="240"/>
        <w:rPr>
          <w:lang w:val="en-US"/>
        </w:rPr>
      </w:pPr>
      <w:r>
        <w:rPr>
          <w:lang w:val="en-US"/>
        </w:rPr>
        <w:t xml:space="preserve">2.2 </w:t>
      </w:r>
      <w:r w:rsidR="000E45C6" w:rsidRPr="00987105">
        <w:rPr>
          <w:lang w:val="en-US"/>
        </w:rPr>
        <w:t>Uplink transmission power control model</w:t>
      </w:r>
    </w:p>
    <w:p w14:paraId="0FA386FA" w14:textId="21599D1B" w:rsidR="005369EE" w:rsidRDefault="000E45C6" w:rsidP="006272FF">
      <w:pPr>
        <w:jc w:val="both"/>
        <w:rPr>
          <w:lang w:val="en-US" w:eastAsia="en-US"/>
        </w:rPr>
      </w:pPr>
      <w:r w:rsidRPr="000E45C6">
        <w:rPr>
          <w:lang w:val="en-US" w:eastAsia="en-US"/>
        </w:rPr>
        <w:t xml:space="preserve">For the uplink transmission power control model, the current formula for </w:t>
      </w:r>
      <w:r w:rsidR="00772C7B">
        <w:t>CL</w:t>
      </w:r>
      <w:r w:rsidR="00772C7B">
        <w:rPr>
          <w:vertAlign w:val="subscript"/>
        </w:rPr>
        <w:t>x-ile</w:t>
      </w:r>
      <w:r>
        <w:rPr>
          <w:lang w:val="en-US" w:eastAsia="en-US"/>
        </w:rPr>
        <w:t xml:space="preserve"> in TR 38.921 is:</w:t>
      </w:r>
    </w:p>
    <w:p w14:paraId="7B88F540" w14:textId="78E7B199" w:rsidR="000E45C6" w:rsidRDefault="000E45C6" w:rsidP="004A7690">
      <w:pPr>
        <w:pStyle w:val="B10"/>
        <w:ind w:left="0" w:firstLine="0"/>
        <w:rPr>
          <w:lang w:eastAsia="ja-JP"/>
        </w:rPr>
      </w:pPr>
      <w:bookmarkStart w:id="3" w:name="_Hlk212039612"/>
      <w:r>
        <w:t>CL</w:t>
      </w:r>
      <w:r>
        <w:rPr>
          <w:vertAlign w:val="subscript"/>
        </w:rPr>
        <w:t>x-ile</w:t>
      </w:r>
      <w:bookmarkEnd w:id="3"/>
      <w:r>
        <w:t xml:space="preserve"> </w:t>
      </w:r>
      <w:r>
        <w:rPr>
          <w:lang w:eastAsia="ja-JP"/>
        </w:rPr>
        <w:t>= 88 + 10*log10(200/X) + 11 – Y, where X is UL transmission BW (MHz) and Y is the BS noise figure</w:t>
      </w:r>
    </w:p>
    <w:p w14:paraId="6A9D64BE" w14:textId="1F4798F5" w:rsidR="00167F84" w:rsidRDefault="00087717" w:rsidP="006272FF">
      <w:pPr>
        <w:jc w:val="both"/>
        <w:rPr>
          <w:lang w:val="en-US" w:eastAsia="en-US"/>
        </w:rPr>
      </w:pPr>
      <w:r w:rsidRPr="00087717">
        <w:rPr>
          <w:lang w:val="en-US" w:eastAsia="en-US"/>
        </w:rPr>
        <w:t>It can be confirmed that th</w:t>
      </w:r>
      <w:r w:rsidR="00A44F28">
        <w:rPr>
          <w:lang w:val="en-US" w:eastAsia="en-US"/>
        </w:rPr>
        <w:t>is</w:t>
      </w:r>
      <w:r w:rsidRPr="00087717">
        <w:rPr>
          <w:lang w:val="en-US" w:eastAsia="en-US"/>
        </w:rPr>
        <w:t xml:space="preserve"> </w:t>
      </w:r>
      <w:r w:rsidR="00A44F28">
        <w:t>CL</w:t>
      </w:r>
      <w:r w:rsidR="00A44F28">
        <w:rPr>
          <w:vertAlign w:val="subscript"/>
        </w:rPr>
        <w:t>x-ile</w:t>
      </w:r>
      <w:r w:rsidRPr="00087717">
        <w:rPr>
          <w:lang w:val="en-US" w:eastAsia="en-US"/>
        </w:rPr>
        <w:t xml:space="preserve"> was calculated with the UE’s maximum output power set to 23</w:t>
      </w:r>
      <w:r w:rsidR="00441967">
        <w:rPr>
          <w:lang w:val="en-US" w:eastAsia="en-US"/>
        </w:rPr>
        <w:t xml:space="preserve"> </w:t>
      </w:r>
      <w:r w:rsidRPr="00087717">
        <w:rPr>
          <w:lang w:val="en-US" w:eastAsia="en-US"/>
        </w:rPr>
        <w:t>dBm, targeting an uplink SINR of 15</w:t>
      </w:r>
      <w:r w:rsidR="00441967">
        <w:rPr>
          <w:lang w:val="en-US" w:eastAsia="en-US"/>
        </w:rPr>
        <w:t xml:space="preserve"> </w:t>
      </w:r>
      <w:r w:rsidRPr="00087717">
        <w:rPr>
          <w:lang w:val="en-US" w:eastAsia="en-US"/>
        </w:rPr>
        <w:t>dB. This calculation is based on</w:t>
      </w:r>
      <w:r w:rsidR="00F2632F">
        <w:rPr>
          <w:lang w:val="en-US" w:eastAsia="en-US"/>
        </w:rPr>
        <w:t xml:space="preserve"> </w:t>
      </w:r>
      <w:r w:rsidR="00CD75C9">
        <w:rPr>
          <w:lang w:val="en-US" w:eastAsia="en-US"/>
        </w:rPr>
        <w:fldChar w:fldCharType="begin"/>
      </w:r>
      <w:r w:rsidR="00CD75C9">
        <w:rPr>
          <w:lang w:val="en-US" w:eastAsia="en-US"/>
        </w:rPr>
        <w:instrText xml:space="preserve"> REF _Ref212281592 \n \h </w:instrText>
      </w:r>
      <w:r w:rsidR="00CD75C9">
        <w:rPr>
          <w:lang w:val="en-US" w:eastAsia="en-US"/>
        </w:rPr>
      </w:r>
      <w:r w:rsidR="00CD75C9">
        <w:rPr>
          <w:lang w:val="en-US" w:eastAsia="en-US"/>
        </w:rPr>
        <w:fldChar w:fldCharType="separate"/>
      </w:r>
      <w:r w:rsidR="00CD75C9">
        <w:rPr>
          <w:lang w:val="en-US" w:eastAsia="en-US"/>
        </w:rPr>
        <w:t>[2]</w:t>
      </w:r>
      <w:r w:rsidR="00CD75C9">
        <w:rPr>
          <w:lang w:val="en-US" w:eastAsia="en-US"/>
        </w:rPr>
        <w:fldChar w:fldCharType="end"/>
      </w:r>
      <w:r w:rsidR="0065611A">
        <w:rPr>
          <w:lang w:val="en-US" w:eastAsia="en-US"/>
        </w:rPr>
        <w:t>, which was</w:t>
      </w:r>
      <w:r w:rsidR="00A44F28">
        <w:rPr>
          <w:lang w:val="en-US" w:eastAsia="en-US"/>
        </w:rPr>
        <w:t xml:space="preserve"> </w:t>
      </w:r>
      <w:r w:rsidRPr="00087717">
        <w:rPr>
          <w:lang w:val="en-US" w:eastAsia="en-US"/>
        </w:rPr>
        <w:t xml:space="preserve">agreed </w:t>
      </w:r>
      <w:r w:rsidR="00A44F28">
        <w:rPr>
          <w:lang w:val="en-US" w:eastAsia="en-US"/>
        </w:rPr>
        <w:t xml:space="preserve">in </w:t>
      </w:r>
      <w:r w:rsidRPr="00087717">
        <w:rPr>
          <w:lang w:val="en-US" w:eastAsia="en-US"/>
        </w:rPr>
        <w:t>RAN4#95-e.</w:t>
      </w:r>
    </w:p>
    <w:p w14:paraId="06771553" w14:textId="18C3AC26" w:rsidR="00E97837" w:rsidRPr="004E26BD" w:rsidRDefault="00E97837" w:rsidP="006272FF">
      <w:pPr>
        <w:jc w:val="both"/>
        <w:rPr>
          <w:lang w:val="en-US"/>
        </w:rPr>
      </w:pPr>
      <w:r w:rsidRPr="004E26BD">
        <w:rPr>
          <w:rFonts w:hint="eastAsia"/>
          <w:lang w:val="en-US"/>
        </w:rPr>
        <w:t>I</w:t>
      </w:r>
      <w:r w:rsidRPr="004E26BD">
        <w:rPr>
          <w:lang w:val="en-US"/>
        </w:rPr>
        <w:t>f the UE’s maximum output power is not equal to 23</w:t>
      </w:r>
      <w:r w:rsidR="00441967">
        <w:rPr>
          <w:lang w:val="en-US"/>
        </w:rPr>
        <w:t xml:space="preserve"> </w:t>
      </w:r>
      <w:r w:rsidRPr="004E26BD">
        <w:rPr>
          <w:lang w:val="en-US"/>
        </w:rPr>
        <w:t xml:space="preserve">dBm, the formula for </w:t>
      </w:r>
      <w:r w:rsidRPr="004E26BD">
        <w:t>CL</w:t>
      </w:r>
      <w:r w:rsidRPr="004E26BD">
        <w:rPr>
          <w:vertAlign w:val="subscript"/>
        </w:rPr>
        <w:t>x-ile</w:t>
      </w:r>
      <w:r w:rsidRPr="004E26BD">
        <w:rPr>
          <w:lang w:val="en-US"/>
        </w:rPr>
        <w:t xml:space="preserve"> should be updated as follows.</w:t>
      </w:r>
    </w:p>
    <w:p w14:paraId="5071B80A" w14:textId="068A3845" w:rsidR="001B111F" w:rsidRPr="004E26BD" w:rsidRDefault="00E97837" w:rsidP="006272FF">
      <w:pPr>
        <w:jc w:val="both"/>
        <w:rPr>
          <w:vertAlign w:val="subscript"/>
          <w:lang w:val="en-US" w:eastAsia="en-US"/>
        </w:rPr>
      </w:pPr>
      <w:r w:rsidRPr="004E26BD">
        <w:t>CL</w:t>
      </w:r>
      <w:r w:rsidRPr="004E26BD">
        <w:rPr>
          <w:vertAlign w:val="subscript"/>
        </w:rPr>
        <w:t>x-ile</w:t>
      </w:r>
      <w:r w:rsidRPr="004E26BD">
        <w:t xml:space="preserve"> </w:t>
      </w:r>
      <w:r w:rsidRPr="004E26BD">
        <w:rPr>
          <w:lang w:eastAsia="ja-JP"/>
        </w:rPr>
        <w:t>= 88 + 10*log10(200/X) + 11 – Y</w:t>
      </w:r>
      <w:r w:rsidR="000F01F8" w:rsidRPr="004E26BD">
        <w:rPr>
          <w:b/>
          <w:bCs/>
          <w:lang w:val="en-US" w:eastAsia="en-US"/>
        </w:rPr>
        <w:t>-</w:t>
      </w:r>
      <w:r w:rsidRPr="004E26BD">
        <w:rPr>
          <w:lang w:eastAsia="ja-JP"/>
        </w:rPr>
        <w:t>23</w:t>
      </w:r>
      <w:r w:rsidR="000F01F8" w:rsidRPr="004E26BD">
        <w:rPr>
          <w:lang w:val="en-US" w:eastAsia="en-US"/>
        </w:rPr>
        <w:t>+</w:t>
      </w:r>
      <w:r w:rsidRPr="004E26BD">
        <w:rPr>
          <w:lang w:val="en-US" w:eastAsia="en-US"/>
        </w:rPr>
        <w:t>P</w:t>
      </w:r>
      <w:r w:rsidRPr="004E26BD">
        <w:rPr>
          <w:vertAlign w:val="subscript"/>
          <w:lang w:val="en-US" w:eastAsia="en-US"/>
        </w:rPr>
        <w:t>max</w:t>
      </w:r>
      <w:r w:rsidR="008C5FB6">
        <w:rPr>
          <w:vertAlign w:val="subscript"/>
          <w:lang w:val="en-US" w:eastAsia="en-US"/>
        </w:rPr>
        <w:t xml:space="preserve"> </w:t>
      </w:r>
    </w:p>
    <w:p w14:paraId="20ED1831" w14:textId="35AE2615" w:rsidR="00E97837" w:rsidRPr="004E26BD" w:rsidRDefault="00E97837" w:rsidP="001B111F">
      <w:pPr>
        <w:ind w:left="568" w:firstLine="284"/>
        <w:jc w:val="both"/>
        <w:rPr>
          <w:lang w:val="en-US"/>
        </w:rPr>
      </w:pPr>
      <w:r w:rsidRPr="004E26BD">
        <w:rPr>
          <w:lang w:val="en-US"/>
        </w:rPr>
        <w:t>=</w:t>
      </w:r>
      <w:r w:rsidR="000F01F8" w:rsidRPr="004E26BD">
        <w:rPr>
          <w:lang w:val="en-US" w:eastAsia="en-US"/>
        </w:rPr>
        <w:t xml:space="preserve"> </w:t>
      </w:r>
      <w:bookmarkStart w:id="4" w:name="_Hlk212039875"/>
      <w:r w:rsidR="000F01F8" w:rsidRPr="004E26BD">
        <w:rPr>
          <w:lang w:eastAsia="ja-JP"/>
        </w:rPr>
        <w:t>10*log10(200/X)-Y</w:t>
      </w:r>
      <w:r w:rsidR="00F8508E" w:rsidRPr="004E26BD">
        <w:rPr>
          <w:lang w:eastAsia="ja-JP"/>
        </w:rPr>
        <w:t>+</w:t>
      </w:r>
      <w:r w:rsidR="00F8508E" w:rsidRPr="004E26BD">
        <w:rPr>
          <w:lang w:val="en-US" w:eastAsia="en-US"/>
        </w:rPr>
        <w:t xml:space="preserve"> P</w:t>
      </w:r>
      <w:r w:rsidR="00F8508E" w:rsidRPr="004E26BD">
        <w:rPr>
          <w:vertAlign w:val="subscript"/>
          <w:lang w:val="en-US" w:eastAsia="en-US"/>
        </w:rPr>
        <w:t>max</w:t>
      </w:r>
      <w:r w:rsidR="00F8508E" w:rsidRPr="004E26BD">
        <w:rPr>
          <w:lang w:eastAsia="ja-JP"/>
        </w:rPr>
        <w:t xml:space="preserve"> </w:t>
      </w:r>
      <w:r w:rsidR="000F01F8" w:rsidRPr="004E26BD">
        <w:rPr>
          <w:lang w:eastAsia="ja-JP"/>
        </w:rPr>
        <w:t>+76</w:t>
      </w:r>
      <w:bookmarkEnd w:id="4"/>
    </w:p>
    <w:p w14:paraId="6297DA7F" w14:textId="4A4283F5" w:rsidR="001B111F" w:rsidRPr="004E26BD" w:rsidRDefault="001B111F" w:rsidP="003E1DE9">
      <w:pPr>
        <w:jc w:val="both"/>
        <w:rPr>
          <w:lang w:val="en-US" w:eastAsia="en-US"/>
        </w:rPr>
      </w:pPr>
      <w:r w:rsidRPr="004E26BD">
        <w:rPr>
          <w:lang w:val="en-US" w:eastAsia="en-US"/>
        </w:rPr>
        <w:lastRenderedPageBreak/>
        <w:t>Considering the minimum output power of UE is -33dBm</w:t>
      </w:r>
      <w:r w:rsidR="00F2632F">
        <w:rPr>
          <w:lang w:val="en-US" w:eastAsia="en-US"/>
        </w:rPr>
        <w:t xml:space="preserve"> for 100MHz CBW </w:t>
      </w:r>
      <w:r w:rsidRPr="004E26BD">
        <w:rPr>
          <w:lang w:val="en-US" w:eastAsia="en-US"/>
        </w:rPr>
        <w:fldChar w:fldCharType="begin"/>
      </w:r>
      <w:r w:rsidRPr="004E26BD">
        <w:rPr>
          <w:lang w:val="en-US" w:eastAsia="en-US"/>
        </w:rPr>
        <w:instrText xml:space="preserve"> REF _Ref212040682 \n \h </w:instrText>
      </w:r>
      <w:r w:rsidR="004E26BD">
        <w:rPr>
          <w:lang w:val="en-US" w:eastAsia="en-US"/>
        </w:rPr>
        <w:instrText xml:space="preserve"> \* MERGEFORMAT </w:instrText>
      </w:r>
      <w:r w:rsidRPr="004E26BD">
        <w:rPr>
          <w:lang w:val="en-US" w:eastAsia="en-US"/>
        </w:rPr>
      </w:r>
      <w:r w:rsidRPr="004E26BD">
        <w:rPr>
          <w:lang w:val="en-US" w:eastAsia="en-US"/>
        </w:rPr>
        <w:fldChar w:fldCharType="separate"/>
      </w:r>
      <w:r w:rsidR="00CD75C9">
        <w:rPr>
          <w:lang w:val="en-US" w:eastAsia="en-US"/>
        </w:rPr>
        <w:t>[1]</w:t>
      </w:r>
      <w:r w:rsidRPr="004E26BD">
        <w:rPr>
          <w:lang w:val="en-US" w:eastAsia="en-US"/>
        </w:rPr>
        <w:fldChar w:fldCharType="end"/>
      </w:r>
      <w:r w:rsidRPr="004E26BD">
        <w:rPr>
          <w:lang w:val="en-US" w:eastAsia="en-US"/>
        </w:rPr>
        <w:t xml:space="preserve">, the </w:t>
      </w:r>
      <w:bookmarkStart w:id="5" w:name="_Hlk212040805"/>
      <w:r w:rsidRPr="004E26BD">
        <w:rPr>
          <w:lang w:val="en-US"/>
        </w:rPr>
        <w:t>R</w:t>
      </w:r>
      <w:r w:rsidRPr="004E26BD">
        <w:rPr>
          <w:vertAlign w:val="subscript"/>
        </w:rPr>
        <w:t xml:space="preserve">min = </w:t>
      </w:r>
      <w:r w:rsidRPr="004E26BD">
        <w:rPr>
          <w:lang w:val="en-US" w:eastAsia="en-US"/>
        </w:rPr>
        <w:t>P</w:t>
      </w:r>
      <w:r w:rsidRPr="004E26BD">
        <w:rPr>
          <w:vertAlign w:val="subscript"/>
          <w:lang w:val="en-US" w:eastAsia="en-US"/>
        </w:rPr>
        <w:t xml:space="preserve">max </w:t>
      </w:r>
      <w:r w:rsidRPr="004E26BD">
        <w:rPr>
          <w:lang w:val="en-US" w:eastAsia="en-US"/>
        </w:rPr>
        <w:t>- (-33) =</w:t>
      </w:r>
      <w:r w:rsidRPr="004E26BD">
        <w:rPr>
          <w:vertAlign w:val="subscript"/>
        </w:rPr>
        <w:t xml:space="preserve"> </w:t>
      </w:r>
      <w:r w:rsidRPr="004E26BD">
        <w:rPr>
          <w:lang w:val="en-US" w:eastAsia="en-US"/>
        </w:rPr>
        <w:t>P</w:t>
      </w:r>
      <w:r w:rsidRPr="004E26BD">
        <w:rPr>
          <w:vertAlign w:val="subscript"/>
          <w:lang w:val="en-US" w:eastAsia="en-US"/>
        </w:rPr>
        <w:t xml:space="preserve">max </w:t>
      </w:r>
      <w:r w:rsidRPr="004E26BD">
        <w:rPr>
          <w:lang w:val="en-US" w:eastAsia="en-US"/>
        </w:rPr>
        <w:t>+33</w:t>
      </w:r>
      <w:bookmarkEnd w:id="5"/>
      <w:r w:rsidRPr="004E26BD">
        <w:rPr>
          <w:lang w:val="en-US" w:eastAsia="en-US"/>
        </w:rPr>
        <w:t>.</w:t>
      </w:r>
      <w:r w:rsidR="008C5FB6">
        <w:rPr>
          <w:lang w:val="en-US" w:eastAsia="en-US"/>
        </w:rPr>
        <w:t xml:space="preserve"> </w:t>
      </w:r>
    </w:p>
    <w:p w14:paraId="6066BD88" w14:textId="3EBF3032" w:rsidR="003E1DE9" w:rsidRPr="003730CC" w:rsidRDefault="003E1DE9" w:rsidP="002E36AF">
      <w:pPr>
        <w:spacing w:after="0"/>
        <w:jc w:val="both"/>
        <w:rPr>
          <w:b/>
          <w:bCs/>
          <w:i/>
          <w:lang w:val="en-US" w:eastAsia="en-US"/>
        </w:rPr>
      </w:pPr>
      <w:bookmarkStart w:id="6" w:name="_Hlk212218158"/>
      <w:r w:rsidRPr="003730CC">
        <w:rPr>
          <w:b/>
          <w:bCs/>
          <w:i/>
          <w:lang w:val="en-US" w:eastAsia="en-US"/>
        </w:rPr>
        <w:t xml:space="preserve">Proposal </w:t>
      </w:r>
      <w:r w:rsidR="00EA7DAB">
        <w:rPr>
          <w:b/>
          <w:bCs/>
          <w:i/>
          <w:lang w:val="en-US" w:eastAsia="en-US"/>
        </w:rPr>
        <w:t>3</w:t>
      </w:r>
      <w:r w:rsidRPr="003730CC">
        <w:rPr>
          <w:b/>
          <w:bCs/>
          <w:i/>
          <w:lang w:val="en-US" w:eastAsia="en-US"/>
        </w:rPr>
        <w:t xml:space="preserve">: </w:t>
      </w:r>
      <w:r w:rsidR="001B111F" w:rsidRPr="003730CC">
        <w:rPr>
          <w:b/>
          <w:bCs/>
          <w:i/>
          <w:lang w:val="en-US" w:eastAsia="en-US"/>
        </w:rPr>
        <w:t>T</w:t>
      </w:r>
      <w:r w:rsidRPr="003730CC">
        <w:rPr>
          <w:b/>
          <w:bCs/>
          <w:i/>
          <w:lang w:val="en-US" w:eastAsia="en-US"/>
        </w:rPr>
        <w:t xml:space="preserve">he </w:t>
      </w:r>
      <w:r w:rsidR="001B111F" w:rsidRPr="003730CC">
        <w:rPr>
          <w:b/>
          <w:bCs/>
          <w:i/>
          <w:lang w:val="en-US" w:eastAsia="en-US"/>
        </w:rPr>
        <w:t>parameters of power control model</w:t>
      </w:r>
      <w:r w:rsidRPr="003730CC">
        <w:rPr>
          <w:b/>
          <w:bCs/>
          <w:i/>
          <w:lang w:val="en-US" w:eastAsia="en-US"/>
        </w:rPr>
        <w:t xml:space="preserve"> </w:t>
      </w:r>
      <w:r w:rsidR="001B111F" w:rsidRPr="003730CC">
        <w:rPr>
          <w:b/>
          <w:bCs/>
          <w:i/>
          <w:lang w:val="en-US" w:eastAsia="en-US"/>
        </w:rPr>
        <w:t xml:space="preserve">should be updated </w:t>
      </w:r>
      <w:r w:rsidRPr="003730CC">
        <w:rPr>
          <w:b/>
          <w:bCs/>
          <w:i/>
          <w:lang w:val="en-US" w:eastAsia="en-US"/>
        </w:rPr>
        <w:t>to</w:t>
      </w:r>
      <w:r w:rsidRPr="003730CC">
        <w:rPr>
          <w:i/>
          <w:lang w:val="en-US" w:eastAsia="en-US"/>
        </w:rPr>
        <w:t xml:space="preserve"> </w:t>
      </w:r>
      <w:r w:rsidRPr="003730CC">
        <w:rPr>
          <w:b/>
          <w:bCs/>
          <w:i/>
          <w:lang w:val="en-US" w:eastAsia="en-US"/>
        </w:rPr>
        <w:t>include the impact of the maximum output power:</w:t>
      </w:r>
    </w:p>
    <w:p w14:paraId="60820570" w14:textId="4C5E97F9" w:rsidR="003E1DE9" w:rsidRPr="003730CC" w:rsidRDefault="003E1DE9" w:rsidP="002E36AF">
      <w:pPr>
        <w:spacing w:after="0"/>
        <w:jc w:val="both"/>
        <w:rPr>
          <w:b/>
          <w:bCs/>
          <w:i/>
          <w:lang w:eastAsia="en-US"/>
        </w:rPr>
      </w:pPr>
      <w:bookmarkStart w:id="7" w:name="_Hlk212208677"/>
      <w:r w:rsidRPr="003730CC">
        <w:rPr>
          <w:b/>
          <w:bCs/>
          <w:i/>
          <w:lang w:val="en-US" w:eastAsia="en-US"/>
        </w:rPr>
        <w:t>-</w:t>
      </w:r>
      <w:r w:rsidRPr="003730CC">
        <w:rPr>
          <w:b/>
          <w:bCs/>
          <w:i/>
          <w:lang w:val="en-US" w:eastAsia="en-US"/>
        </w:rPr>
        <w:tab/>
        <w:t>CL</w:t>
      </w:r>
      <w:r w:rsidRPr="003730CC">
        <w:rPr>
          <w:b/>
          <w:bCs/>
          <w:i/>
          <w:vertAlign w:val="subscript"/>
          <w:lang w:val="en-US" w:eastAsia="en-US"/>
        </w:rPr>
        <w:t>x-ile</w:t>
      </w:r>
      <w:r w:rsidRPr="003730CC">
        <w:rPr>
          <w:b/>
          <w:bCs/>
          <w:i/>
          <w:lang w:val="en-US" w:eastAsia="en-US"/>
        </w:rPr>
        <w:t xml:space="preserve"> = </w:t>
      </w:r>
      <w:r w:rsidR="000F01F8" w:rsidRPr="003730CC">
        <w:rPr>
          <w:b/>
          <w:i/>
          <w:lang w:eastAsia="ja-JP"/>
        </w:rPr>
        <w:t>10*log10(200/X)-Y+</w:t>
      </w:r>
      <w:r w:rsidR="00F8508E" w:rsidRPr="003730CC">
        <w:rPr>
          <w:b/>
          <w:i/>
          <w:lang w:val="en-US" w:eastAsia="en-US"/>
        </w:rPr>
        <w:t>P</w:t>
      </w:r>
      <w:r w:rsidR="00F8508E" w:rsidRPr="003730CC">
        <w:rPr>
          <w:b/>
          <w:i/>
          <w:vertAlign w:val="subscript"/>
          <w:lang w:val="en-US" w:eastAsia="en-US"/>
        </w:rPr>
        <w:t>max</w:t>
      </w:r>
      <w:r w:rsidR="00F8508E" w:rsidRPr="003730CC">
        <w:rPr>
          <w:b/>
          <w:i/>
          <w:lang w:eastAsia="ja-JP"/>
        </w:rPr>
        <w:t xml:space="preserve"> +</w:t>
      </w:r>
      <w:r w:rsidR="000F01F8" w:rsidRPr="003730CC">
        <w:rPr>
          <w:b/>
          <w:i/>
          <w:lang w:eastAsia="ja-JP"/>
        </w:rPr>
        <w:t>76</w:t>
      </w:r>
      <w:r w:rsidRPr="003730CC">
        <w:rPr>
          <w:b/>
          <w:bCs/>
          <w:i/>
          <w:lang w:val="en-US" w:eastAsia="en-US"/>
        </w:rPr>
        <w:t>, where X is UL transmission BW (MHz) and Y is the BS noise figure</w:t>
      </w:r>
    </w:p>
    <w:p w14:paraId="6E335715" w14:textId="69424D9F" w:rsidR="00CD3B1F" w:rsidRPr="003730CC" w:rsidRDefault="001B111F" w:rsidP="00010994">
      <w:pPr>
        <w:pStyle w:val="B10"/>
        <w:ind w:left="0" w:firstLine="0"/>
        <w:rPr>
          <w:b/>
          <w:i/>
          <w:lang w:val="en-US" w:eastAsia="en-US"/>
        </w:rPr>
      </w:pPr>
      <w:r w:rsidRPr="003730CC">
        <w:rPr>
          <w:b/>
          <w:i/>
          <w:lang w:val="en-US"/>
        </w:rPr>
        <w:t>-  R</w:t>
      </w:r>
      <w:r w:rsidRPr="003730CC">
        <w:rPr>
          <w:b/>
          <w:i/>
          <w:vertAlign w:val="subscript"/>
        </w:rPr>
        <w:t xml:space="preserve">min = </w:t>
      </w:r>
      <w:r w:rsidRPr="003730CC">
        <w:rPr>
          <w:b/>
          <w:i/>
          <w:lang w:val="en-US" w:eastAsia="en-US"/>
        </w:rPr>
        <w:t>P</w:t>
      </w:r>
      <w:r w:rsidRPr="003730CC">
        <w:rPr>
          <w:b/>
          <w:i/>
          <w:vertAlign w:val="subscript"/>
          <w:lang w:val="en-US" w:eastAsia="en-US"/>
        </w:rPr>
        <w:t xml:space="preserve">max </w:t>
      </w:r>
      <w:r w:rsidRPr="003730CC">
        <w:rPr>
          <w:b/>
          <w:i/>
          <w:lang w:val="en-US" w:eastAsia="en-US"/>
        </w:rPr>
        <w:t>+33</w:t>
      </w:r>
      <w:bookmarkEnd w:id="6"/>
    </w:p>
    <w:bookmarkEnd w:id="7"/>
    <w:p w14:paraId="4C51DBBA" w14:textId="107F2527" w:rsidR="00BB3D75" w:rsidRDefault="00987105" w:rsidP="00987105">
      <w:pPr>
        <w:pStyle w:val="2"/>
        <w:numPr>
          <w:ilvl w:val="0"/>
          <w:numId w:val="0"/>
        </w:numPr>
        <w:spacing w:after="240"/>
        <w:rPr>
          <w:lang w:val="en-US"/>
        </w:rPr>
      </w:pPr>
      <w:r>
        <w:rPr>
          <w:lang w:val="en-US"/>
        </w:rPr>
        <w:t xml:space="preserve">2.3 </w:t>
      </w:r>
      <w:r w:rsidRPr="00987105">
        <w:rPr>
          <w:lang w:val="en-US"/>
        </w:rPr>
        <w:t>Performance metric</w:t>
      </w:r>
    </w:p>
    <w:p w14:paraId="09CF7DBD" w14:textId="440FEFB2" w:rsidR="00235385" w:rsidRPr="00235385" w:rsidRDefault="00235385" w:rsidP="00235385">
      <w:pPr>
        <w:jc w:val="both"/>
        <w:rPr>
          <w:lang w:val="en-US"/>
        </w:rPr>
      </w:pPr>
      <w:r w:rsidRPr="00235385">
        <w:rPr>
          <w:lang w:val="en-US"/>
        </w:rPr>
        <w:t xml:space="preserve">The </w:t>
      </w:r>
      <w:r w:rsidR="00C53C6A" w:rsidRPr="00C53C6A">
        <w:rPr>
          <w:lang w:val="en-US"/>
        </w:rPr>
        <w:t>Option 2</w:t>
      </w:r>
      <w:r w:rsidRPr="00235385">
        <w:rPr>
          <w:lang w:val="en-US"/>
        </w:rPr>
        <w:t xml:space="preserve"> of WF</w:t>
      </w:r>
      <w:r w:rsidR="00F2632F">
        <w:rPr>
          <w:lang w:val="en-US"/>
        </w:rPr>
        <w:t xml:space="preserve"> </w:t>
      </w:r>
      <w:r w:rsidR="00142865">
        <w:rPr>
          <w:lang w:val="en-US"/>
        </w:rPr>
        <w:fldChar w:fldCharType="begin"/>
      </w:r>
      <w:r w:rsidR="00142865">
        <w:rPr>
          <w:lang w:val="en-US"/>
        </w:rPr>
        <w:instrText xml:space="preserve"> REF _Ref212040682 \n \h </w:instrText>
      </w:r>
      <w:r w:rsidR="00142865">
        <w:rPr>
          <w:lang w:val="en-US"/>
        </w:rPr>
      </w:r>
      <w:r w:rsidR="00142865">
        <w:rPr>
          <w:lang w:val="en-US"/>
        </w:rPr>
        <w:fldChar w:fldCharType="separate"/>
      </w:r>
      <w:r w:rsidR="00142865">
        <w:rPr>
          <w:lang w:val="en-US"/>
        </w:rPr>
        <w:t>[1]</w:t>
      </w:r>
      <w:r w:rsidR="00142865">
        <w:rPr>
          <w:lang w:val="en-US"/>
        </w:rPr>
        <w:fldChar w:fldCharType="end"/>
      </w:r>
      <w:r w:rsidRPr="00235385">
        <w:rPr>
          <w:lang w:val="en-US"/>
        </w:rPr>
        <w:t xml:space="preserve"> actually follows the </w:t>
      </w:r>
      <w:r w:rsidR="005E2DFE">
        <w:rPr>
          <w:lang w:val="en-US"/>
        </w:rPr>
        <w:t>s</w:t>
      </w:r>
      <w:r w:rsidRPr="00235385">
        <w:rPr>
          <w:lang w:val="en-US"/>
        </w:rPr>
        <w:t xml:space="preserve">imulation </w:t>
      </w:r>
      <w:r w:rsidR="005E2DFE">
        <w:rPr>
          <w:lang w:val="en-US"/>
        </w:rPr>
        <w:t>p</w:t>
      </w:r>
      <w:r w:rsidRPr="00235385">
        <w:rPr>
          <w:lang w:val="en-US"/>
        </w:rPr>
        <w:t>rocedure specified in TR 37.829. This method has the following issues:</w:t>
      </w:r>
    </w:p>
    <w:p w14:paraId="78176B50" w14:textId="0110C3E1" w:rsidR="00235385" w:rsidRPr="00235385" w:rsidRDefault="00235385" w:rsidP="00235385">
      <w:pPr>
        <w:jc w:val="both"/>
        <w:rPr>
          <w:lang w:val="en-US"/>
        </w:rPr>
      </w:pPr>
      <w:r w:rsidRPr="00235385">
        <w:rPr>
          <w:lang w:val="en-US"/>
        </w:rPr>
        <w:t xml:space="preserve">(1) This </w:t>
      </w:r>
      <w:r w:rsidR="005E2DFE">
        <w:rPr>
          <w:lang w:val="en-US"/>
        </w:rPr>
        <w:t>p</w:t>
      </w:r>
      <w:r w:rsidRPr="00235385">
        <w:rPr>
          <w:lang w:val="en-US"/>
        </w:rPr>
        <w:t>rocedure is designed to verify that an ACLR of 37 dB is acceptable for UE with 31 dBm</w:t>
      </w:r>
      <w:r w:rsidR="00F2632F">
        <w:rPr>
          <w:lang w:val="en-US"/>
        </w:rPr>
        <w:t xml:space="preserve"> max output power</w:t>
      </w:r>
      <w:r w:rsidRPr="00235385">
        <w:rPr>
          <w:lang w:val="en-US"/>
        </w:rPr>
        <w:t>. However, it does not specify the evaluation metrics based on which the ACLR value of 37 dB is derived. As can be seen from TR 37.829, when the ACLR is 37 dB, the throughput loss of 31 dBm UE is far less than 5% (approximately 2%)</w:t>
      </w:r>
      <w:r w:rsidR="00142865">
        <w:rPr>
          <w:lang w:val="en-US"/>
        </w:rPr>
        <w:t xml:space="preserve"> for many cases</w:t>
      </w:r>
      <w:r w:rsidRPr="00235385">
        <w:rPr>
          <w:lang w:val="en-US"/>
        </w:rPr>
        <w:t>. We consider this requirement</w:t>
      </w:r>
      <w:r w:rsidR="00C53C6A">
        <w:rPr>
          <w:lang w:val="en-US"/>
        </w:rPr>
        <w:t xml:space="preserve"> is </w:t>
      </w:r>
      <w:r w:rsidR="00F2632F">
        <w:rPr>
          <w:lang w:val="en-US"/>
        </w:rPr>
        <w:t xml:space="preserve">too </w:t>
      </w:r>
      <w:r w:rsidR="00C53C6A">
        <w:rPr>
          <w:lang w:val="en-US"/>
        </w:rPr>
        <w:t xml:space="preserve">strict and it will increase the stress of </w:t>
      </w:r>
      <w:r w:rsidR="00C53C6A" w:rsidRPr="00C53C6A">
        <w:rPr>
          <w:lang w:val="en-US"/>
        </w:rPr>
        <w:t>implementation complexity</w:t>
      </w:r>
      <w:r w:rsidRPr="00235385">
        <w:rPr>
          <w:lang w:val="en-US"/>
        </w:rPr>
        <w:t>.</w:t>
      </w:r>
    </w:p>
    <w:p w14:paraId="7F0D6817" w14:textId="0C00DCB7" w:rsidR="00235385" w:rsidRDefault="00235385" w:rsidP="00235385">
      <w:pPr>
        <w:jc w:val="both"/>
        <w:rPr>
          <w:lang w:val="en-US"/>
        </w:rPr>
      </w:pPr>
      <w:r w:rsidRPr="00235385">
        <w:rPr>
          <w:lang w:val="en-US"/>
        </w:rPr>
        <w:t xml:space="preserve">(2) This verification method works by ensuring that the </w:t>
      </w:r>
      <w:bookmarkStart w:id="8" w:name="_Hlk213079320"/>
      <w:r w:rsidRPr="00235385">
        <w:rPr>
          <w:lang w:val="en-US"/>
        </w:rPr>
        <w:t>performance degradation</w:t>
      </w:r>
      <w:bookmarkEnd w:id="8"/>
      <w:r w:rsidRPr="00235385">
        <w:rPr>
          <w:lang w:val="en-US"/>
        </w:rPr>
        <w:t xml:space="preserve"> of the victim system caused by 31 dBm interfering UE does not exceed that caused by 23 dBm interfering UE. Therefore, the first step is to determine the</w:t>
      </w:r>
      <w:r w:rsidR="007376F3">
        <w:rPr>
          <w:lang w:val="en-US"/>
        </w:rPr>
        <w:t xml:space="preserve"> proper</w:t>
      </w:r>
      <w:r w:rsidRPr="00235385">
        <w:rPr>
          <w:lang w:val="en-US"/>
        </w:rPr>
        <w:t xml:space="preserve"> ACLR value for 23 dBm UE. According to TR 37.829, the ACLR value for 23 dBm UE is 30 dB. However, evaluation results show that when the ACLR is 30 dB, the throughput loss of 23 dBm UE </w:t>
      </w:r>
      <w:r w:rsidR="00B605CD">
        <w:rPr>
          <w:lang w:val="en-US"/>
        </w:rPr>
        <w:t>is</w:t>
      </w:r>
      <w:r w:rsidRPr="00235385">
        <w:rPr>
          <w:lang w:val="en-US"/>
        </w:rPr>
        <w:t xml:space="preserve"> </w:t>
      </w:r>
      <w:r w:rsidR="00142865" w:rsidRPr="00142865">
        <w:rPr>
          <w:lang w:val="en-US"/>
        </w:rPr>
        <w:t>less than 5% (approximately 2%) for many cases</w:t>
      </w:r>
      <w:r w:rsidRPr="00235385">
        <w:rPr>
          <w:lang w:val="en-US"/>
        </w:rPr>
        <w:t xml:space="preserve">, which is very stringent. Thus, if </w:t>
      </w:r>
      <w:r w:rsidR="00B605CD">
        <w:rPr>
          <w:lang w:val="en-US"/>
        </w:rPr>
        <w:t xml:space="preserve">Option </w:t>
      </w:r>
      <w:r w:rsidRPr="00235385">
        <w:rPr>
          <w:lang w:val="en-US"/>
        </w:rPr>
        <w:t>2 is adopted, the ACLR value for the 23 dBm UE in Step 1 must first be determined, and discussions should be held on whether it is possible to relax the ACLR requirement for 23 dBm UE in the candidate bands</w:t>
      </w:r>
      <w:r w:rsidR="007376F3">
        <w:rPr>
          <w:lang w:val="en-US"/>
        </w:rPr>
        <w:t xml:space="preserve"> in that case</w:t>
      </w:r>
      <w:r w:rsidRPr="00235385">
        <w:rPr>
          <w:lang w:val="en-US"/>
        </w:rPr>
        <w:t>.</w:t>
      </w:r>
      <w:r w:rsidR="00142865">
        <w:rPr>
          <w:lang w:val="en-US"/>
        </w:rPr>
        <w:t xml:space="preserve"> </w:t>
      </w:r>
    </w:p>
    <w:p w14:paraId="0C9439AA" w14:textId="18201553" w:rsidR="009547FD" w:rsidRPr="003730CC" w:rsidRDefault="009547FD" w:rsidP="00987105">
      <w:pPr>
        <w:jc w:val="both"/>
        <w:rPr>
          <w:b/>
          <w:bCs/>
          <w:i/>
          <w:lang w:val="en-US" w:eastAsia="en-US"/>
        </w:rPr>
      </w:pPr>
      <w:bookmarkStart w:id="9" w:name="_Hlk212218292"/>
      <w:r w:rsidRPr="003730CC">
        <w:rPr>
          <w:rFonts w:hint="eastAsia"/>
          <w:b/>
          <w:bCs/>
          <w:i/>
          <w:lang w:val="en-US"/>
        </w:rPr>
        <w:t>O</w:t>
      </w:r>
      <w:r w:rsidRPr="003730CC">
        <w:rPr>
          <w:b/>
          <w:bCs/>
          <w:i/>
          <w:lang w:val="en-US" w:eastAsia="en-US"/>
        </w:rPr>
        <w:t xml:space="preserve">bservation 1: </w:t>
      </w:r>
      <w:r w:rsidRPr="003730CC">
        <w:rPr>
          <w:bCs/>
          <w:i/>
          <w:lang w:val="en-US" w:eastAsia="en-US"/>
        </w:rPr>
        <w:t>In step 1 of option 2 of performance metric in WF, we should get the</w:t>
      </w:r>
      <w:r w:rsidR="007376F3">
        <w:rPr>
          <w:bCs/>
          <w:i/>
          <w:lang w:val="en-US" w:eastAsia="en-US"/>
        </w:rPr>
        <w:t xml:space="preserve"> proper</w:t>
      </w:r>
      <w:r w:rsidRPr="003730CC">
        <w:rPr>
          <w:bCs/>
          <w:i/>
          <w:lang w:val="en-US" w:eastAsia="en-US"/>
        </w:rPr>
        <w:t xml:space="preserve"> ACLR value of 23 dBm UE at first and use the</w:t>
      </w:r>
      <w:r w:rsidR="0061543C">
        <w:rPr>
          <w:bCs/>
          <w:i/>
          <w:lang w:val="en-US" w:eastAsia="en-US"/>
        </w:rPr>
        <w:t xml:space="preserve"> resulted</w:t>
      </w:r>
      <w:r w:rsidRPr="003730CC">
        <w:rPr>
          <w:bCs/>
          <w:i/>
          <w:lang w:val="en-US" w:eastAsia="en-US"/>
        </w:rPr>
        <w:t xml:space="preserve"> ACLR of 23dBm UE for the candidate bands.</w:t>
      </w:r>
      <w:bookmarkEnd w:id="9"/>
    </w:p>
    <w:p w14:paraId="001E7D64" w14:textId="70F30C41" w:rsidR="00501B71" w:rsidRPr="009547FD" w:rsidRDefault="002F5F88" w:rsidP="009547FD">
      <w:pPr>
        <w:jc w:val="both"/>
        <w:rPr>
          <w:lang w:val="en-US"/>
        </w:rPr>
      </w:pPr>
      <w:r w:rsidRPr="002F5F88">
        <w:rPr>
          <w:lang w:val="en-US"/>
        </w:rPr>
        <w:t>It can be observed that in many previous coexistence studies</w:t>
      </w:r>
      <w:r>
        <w:rPr>
          <w:lang w:val="en-US"/>
        </w:rPr>
        <w:t xml:space="preserve"> </w:t>
      </w:r>
      <w:r>
        <w:rPr>
          <w:lang w:val="en-US"/>
        </w:rPr>
        <w:fldChar w:fldCharType="begin"/>
      </w:r>
      <w:r>
        <w:rPr>
          <w:lang w:val="en-US"/>
        </w:rPr>
        <w:instrText xml:space="preserve"> REF _Ref213079744 \r \h </w:instrText>
      </w:r>
      <w:r>
        <w:rPr>
          <w:lang w:val="en-US"/>
        </w:rPr>
      </w:r>
      <w:r>
        <w:rPr>
          <w:lang w:val="en-US"/>
        </w:rPr>
        <w:fldChar w:fldCharType="separate"/>
      </w:r>
      <w:r>
        <w:rPr>
          <w:lang w:val="en-US"/>
        </w:rPr>
        <w:t>[3]</w:t>
      </w:r>
      <w:r>
        <w:rPr>
          <w:lang w:val="en-US"/>
        </w:rPr>
        <w:fldChar w:fldCharType="end"/>
      </w:r>
      <w:r>
        <w:rPr>
          <w:lang w:val="en-US"/>
        </w:rPr>
        <w:fldChar w:fldCharType="begin"/>
      </w:r>
      <w:r>
        <w:rPr>
          <w:lang w:val="en-US"/>
        </w:rPr>
        <w:instrText xml:space="preserve"> REF _Ref213079746 \r \h </w:instrText>
      </w:r>
      <w:r>
        <w:rPr>
          <w:lang w:val="en-US"/>
        </w:rPr>
      </w:r>
      <w:r>
        <w:rPr>
          <w:lang w:val="en-US"/>
        </w:rPr>
        <w:fldChar w:fldCharType="separate"/>
      </w:r>
      <w:r>
        <w:rPr>
          <w:lang w:val="en-US"/>
        </w:rPr>
        <w:t>[4]</w:t>
      </w:r>
      <w:r>
        <w:rPr>
          <w:lang w:val="en-US"/>
        </w:rPr>
        <w:fldChar w:fldCharType="end"/>
      </w:r>
      <w:r>
        <w:rPr>
          <w:lang w:val="en-US"/>
        </w:rPr>
        <w:fldChar w:fldCharType="begin"/>
      </w:r>
      <w:r>
        <w:rPr>
          <w:lang w:val="en-US"/>
        </w:rPr>
        <w:instrText xml:space="preserve"> REF _Ref213079748 \r \h </w:instrText>
      </w:r>
      <w:r>
        <w:rPr>
          <w:lang w:val="en-US"/>
        </w:rPr>
      </w:r>
      <w:r>
        <w:rPr>
          <w:lang w:val="en-US"/>
        </w:rPr>
        <w:fldChar w:fldCharType="separate"/>
      </w:r>
      <w:r>
        <w:rPr>
          <w:lang w:val="en-US"/>
        </w:rPr>
        <w:t>[5]</w:t>
      </w:r>
      <w:r>
        <w:rPr>
          <w:lang w:val="en-US"/>
        </w:rPr>
        <w:fldChar w:fldCharType="end"/>
      </w:r>
      <w:r w:rsidR="00BA54A3">
        <w:rPr>
          <w:lang w:val="en-US"/>
        </w:rPr>
        <w:fldChar w:fldCharType="begin"/>
      </w:r>
      <w:r w:rsidR="00BA54A3">
        <w:rPr>
          <w:lang w:val="en-US"/>
        </w:rPr>
        <w:instrText xml:space="preserve"> REF _Ref213079967 \r \h </w:instrText>
      </w:r>
      <w:r w:rsidR="00BA54A3">
        <w:rPr>
          <w:lang w:val="en-US"/>
        </w:rPr>
      </w:r>
      <w:r w:rsidR="00BA54A3">
        <w:rPr>
          <w:lang w:val="en-US"/>
        </w:rPr>
        <w:fldChar w:fldCharType="separate"/>
      </w:r>
      <w:r w:rsidR="00BA54A3">
        <w:rPr>
          <w:lang w:val="en-US"/>
        </w:rPr>
        <w:t>[6]</w:t>
      </w:r>
      <w:r w:rsidR="00BA54A3">
        <w:rPr>
          <w:lang w:val="en-US"/>
        </w:rPr>
        <w:fldChar w:fldCharType="end"/>
      </w:r>
      <w:r>
        <w:rPr>
          <w:lang w:val="en-US"/>
        </w:rPr>
        <w:t xml:space="preserve"> in Rel 15~19</w:t>
      </w:r>
      <w:r w:rsidRPr="002F5F88">
        <w:rPr>
          <w:lang w:val="en-US"/>
        </w:rPr>
        <w:t xml:space="preserve">, the default evaluation criterion for 23 dBm UE </w:t>
      </w:r>
      <w:r w:rsidR="0061543C">
        <w:rPr>
          <w:lang w:val="en-US"/>
        </w:rPr>
        <w:t>is</w:t>
      </w:r>
      <w:r w:rsidRPr="002F5F88">
        <w:rPr>
          <w:lang w:val="en-US"/>
        </w:rPr>
        <w:t xml:space="preserve"> </w:t>
      </w:r>
      <w:r w:rsidR="005E2DFE">
        <w:rPr>
          <w:lang w:val="en-US"/>
        </w:rPr>
        <w:t>the</w:t>
      </w:r>
      <w:r w:rsidRPr="002F5F88">
        <w:rPr>
          <w:lang w:val="en-US"/>
        </w:rPr>
        <w:t xml:space="preserve"> throughput loss</w:t>
      </w:r>
      <w:r w:rsidR="005E2DFE">
        <w:rPr>
          <w:lang w:val="en-US"/>
        </w:rPr>
        <w:t xml:space="preserve"> of </w:t>
      </w:r>
      <w:r w:rsidR="005E2DFE" w:rsidRPr="002F5F88">
        <w:rPr>
          <w:lang w:val="en-US"/>
        </w:rPr>
        <w:t>5%</w:t>
      </w:r>
      <w:r w:rsidRPr="002F5F88">
        <w:rPr>
          <w:lang w:val="en-US"/>
        </w:rPr>
        <w:t>. Therefore, the ACLR value for 23 dBm UE can still be determined based on this</w:t>
      </w:r>
      <w:r w:rsidR="0061543C">
        <w:rPr>
          <w:lang w:val="en-US"/>
        </w:rPr>
        <w:t xml:space="preserve"> metric</w:t>
      </w:r>
      <w:r w:rsidRPr="002F5F88">
        <w:rPr>
          <w:lang w:val="en-US"/>
        </w:rPr>
        <w:t xml:space="preserve">. </w:t>
      </w:r>
      <w:r w:rsidR="00BA54A3" w:rsidRPr="00BA54A3">
        <w:rPr>
          <w:lang w:val="en-US"/>
        </w:rPr>
        <w:t xml:space="preserve">For </w:t>
      </w:r>
      <w:r w:rsidR="005E2DFE">
        <w:rPr>
          <w:lang w:val="en-US"/>
        </w:rPr>
        <w:t>o</w:t>
      </w:r>
      <w:r w:rsidR="00BA54A3" w:rsidRPr="00BA54A3">
        <w:rPr>
          <w:lang w:val="en-US"/>
        </w:rPr>
        <w:t>ption 2</w:t>
      </w:r>
      <w:r w:rsidR="00BA1BE4">
        <w:rPr>
          <w:lang w:val="en-US"/>
        </w:rPr>
        <w:t xml:space="preserve"> of </w:t>
      </w:r>
      <w:r w:rsidR="00BA1BE4" w:rsidRPr="00BA54A3">
        <w:rPr>
          <w:lang w:val="en-US"/>
        </w:rPr>
        <w:t>WF</w:t>
      </w:r>
      <w:r w:rsidR="0061543C">
        <w:rPr>
          <w:lang w:val="en-US"/>
        </w:rPr>
        <w:t xml:space="preserve"> in last meeting</w:t>
      </w:r>
      <w:r w:rsidR="00BA54A3" w:rsidRPr="00BA54A3">
        <w:rPr>
          <w:lang w:val="en-US"/>
        </w:rPr>
        <w:t xml:space="preserve">, ensuring that the performance degradation of the victim system caused by </w:t>
      </w:r>
      <w:r w:rsidR="005E2DFE">
        <w:rPr>
          <w:lang w:val="en-US"/>
        </w:rPr>
        <w:t>the</w:t>
      </w:r>
      <w:r w:rsidR="00BA54A3" w:rsidRPr="00BA54A3">
        <w:rPr>
          <w:lang w:val="en-US"/>
        </w:rPr>
        <w:t xml:space="preserve"> 31 dBm interfering UE does not exceed that caused by </w:t>
      </w:r>
      <w:r w:rsidR="005E2DFE">
        <w:rPr>
          <w:lang w:val="en-US"/>
        </w:rPr>
        <w:t>the</w:t>
      </w:r>
      <w:r w:rsidR="00BA54A3" w:rsidRPr="00BA54A3">
        <w:rPr>
          <w:lang w:val="en-US"/>
        </w:rPr>
        <w:t xml:space="preserve"> 23 dBm interfering UE implies comparable performance degradation levels between the two scenarios. </w:t>
      </w:r>
      <w:r w:rsidR="00525CA2">
        <w:rPr>
          <w:lang w:val="en-US"/>
        </w:rPr>
        <w:t>If the performance degradation is considered as ~5% throughput loss, i.e.,</w:t>
      </w:r>
      <w:r w:rsidR="00544235">
        <w:rPr>
          <w:lang w:val="en-US"/>
        </w:rPr>
        <w:t xml:space="preserve"> </w:t>
      </w:r>
      <w:r w:rsidR="00BA54A3" w:rsidRPr="00BA54A3">
        <w:rPr>
          <w:lang w:val="en-US"/>
        </w:rPr>
        <w:t xml:space="preserve">the throughput loss of the 31 dBm UE </w:t>
      </w:r>
      <w:r w:rsidR="00525CA2">
        <w:rPr>
          <w:lang w:val="en-US"/>
        </w:rPr>
        <w:t>and 23dBm UE are both</w:t>
      </w:r>
      <w:r w:rsidR="00BA54A3" w:rsidRPr="00BA54A3">
        <w:rPr>
          <w:lang w:val="en-US"/>
        </w:rPr>
        <w:t xml:space="preserve"> close to 5%.</w:t>
      </w:r>
      <w:r w:rsidR="00BA54A3">
        <w:rPr>
          <w:lang w:val="en-US"/>
        </w:rPr>
        <w:t xml:space="preserve"> </w:t>
      </w:r>
      <w:r w:rsidR="00DF4165" w:rsidRPr="00DF4165">
        <w:rPr>
          <w:lang w:val="en-US"/>
        </w:rPr>
        <w:t>In</w:t>
      </w:r>
      <w:r w:rsidR="00525CA2">
        <w:rPr>
          <w:lang w:val="en-US"/>
        </w:rPr>
        <w:t xml:space="preserve"> such case</w:t>
      </w:r>
      <w:r w:rsidR="00DF4165" w:rsidRPr="00DF4165">
        <w:rPr>
          <w:lang w:val="en-US"/>
        </w:rPr>
        <w:t>,</w:t>
      </w:r>
      <w:r w:rsidR="00DF4165">
        <w:rPr>
          <w:lang w:val="en-US"/>
        </w:rPr>
        <w:t xml:space="preserve"> </w:t>
      </w:r>
      <w:r w:rsidR="00BA54A3">
        <w:rPr>
          <w:lang w:val="en-US"/>
        </w:rPr>
        <w:t>w</w:t>
      </w:r>
      <w:r w:rsidR="004D2A1F">
        <w:rPr>
          <w:lang w:val="en-US"/>
        </w:rPr>
        <w:t xml:space="preserve">e can </w:t>
      </w:r>
      <w:r w:rsidR="00314032" w:rsidRPr="00314032">
        <w:rPr>
          <w:lang w:val="en-US"/>
        </w:rPr>
        <w:t xml:space="preserve">directly </w:t>
      </w:r>
      <w:r w:rsidR="00314032">
        <w:rPr>
          <w:lang w:val="en-US"/>
        </w:rPr>
        <w:t xml:space="preserve">adopt </w:t>
      </w:r>
      <w:r w:rsidR="004D2A1F">
        <w:rPr>
          <w:lang w:val="en-US"/>
        </w:rPr>
        <w:t xml:space="preserve">the throughput loss </w:t>
      </w:r>
      <w:r w:rsidR="00314032">
        <w:rPr>
          <w:lang w:val="en-US"/>
        </w:rPr>
        <w:t xml:space="preserve">of </w:t>
      </w:r>
      <w:r w:rsidR="004D2A1F">
        <w:rPr>
          <w:lang w:val="en-US"/>
        </w:rPr>
        <w:t>less than 5%</w:t>
      </w:r>
      <w:r w:rsidR="00314032">
        <w:rPr>
          <w:lang w:val="en-US"/>
        </w:rPr>
        <w:t xml:space="preserve"> </w:t>
      </w:r>
      <w:r w:rsidR="00314032" w:rsidRPr="00314032">
        <w:rPr>
          <w:lang w:val="en-US"/>
        </w:rPr>
        <w:t>as the performance metric</w:t>
      </w:r>
      <w:r w:rsidR="004D2A1F">
        <w:rPr>
          <w:lang w:val="en-US"/>
        </w:rPr>
        <w:t xml:space="preserve">, which is </w:t>
      </w:r>
      <w:r w:rsidR="00314032" w:rsidRPr="00314032">
        <w:rPr>
          <w:lang w:val="en-US"/>
        </w:rPr>
        <w:t>consistent with</w:t>
      </w:r>
      <w:r w:rsidR="00314032" w:rsidRPr="00314032" w:rsidDel="00314032">
        <w:rPr>
          <w:lang w:val="en-US"/>
        </w:rPr>
        <w:t xml:space="preserve"> </w:t>
      </w:r>
      <w:r w:rsidR="004D2A1F">
        <w:rPr>
          <w:lang w:val="en-US"/>
        </w:rPr>
        <w:t>option</w:t>
      </w:r>
      <w:r w:rsidR="00B503DF">
        <w:rPr>
          <w:lang w:val="en-US"/>
        </w:rPr>
        <w:t xml:space="preserve"> </w:t>
      </w:r>
      <w:r w:rsidR="004D2A1F">
        <w:rPr>
          <w:lang w:val="en-US"/>
        </w:rPr>
        <w:t>1</w:t>
      </w:r>
      <w:r w:rsidR="0031685B">
        <w:rPr>
          <w:lang w:val="en-US"/>
        </w:rPr>
        <w:t xml:space="preserve"> in WF</w:t>
      </w:r>
      <w:r w:rsidR="004D2A1F">
        <w:rPr>
          <w:lang w:val="en-US"/>
        </w:rPr>
        <w:t>.</w:t>
      </w:r>
      <w:r w:rsidR="003B2B56">
        <w:rPr>
          <w:lang w:val="en-US"/>
        </w:rPr>
        <w:t xml:space="preserve"> </w:t>
      </w:r>
    </w:p>
    <w:p w14:paraId="39B9A78D" w14:textId="688D06ED" w:rsidR="00BB3D75" w:rsidRPr="003730CC" w:rsidRDefault="00CE6D98" w:rsidP="00BB3D75">
      <w:pPr>
        <w:pStyle w:val="B10"/>
        <w:ind w:left="0" w:firstLine="0"/>
        <w:rPr>
          <w:b/>
          <w:i/>
          <w:lang w:val="en-US" w:eastAsia="en-US"/>
        </w:rPr>
      </w:pPr>
      <w:r w:rsidRPr="003730CC">
        <w:rPr>
          <w:b/>
          <w:bCs/>
          <w:i/>
          <w:lang w:val="en-US" w:eastAsia="en-US"/>
        </w:rPr>
        <w:t xml:space="preserve">Proposal </w:t>
      </w:r>
      <w:r>
        <w:rPr>
          <w:b/>
          <w:bCs/>
          <w:i/>
          <w:lang w:val="en-US" w:eastAsia="en-US"/>
        </w:rPr>
        <w:t>4</w:t>
      </w:r>
      <w:r w:rsidRPr="003730CC">
        <w:rPr>
          <w:b/>
          <w:bCs/>
          <w:i/>
          <w:lang w:val="en-US" w:eastAsia="en-US"/>
        </w:rPr>
        <w:t xml:space="preserve">: </w:t>
      </w:r>
      <w:r>
        <w:rPr>
          <w:b/>
          <w:bCs/>
          <w:i/>
          <w:lang w:val="en-US" w:eastAsia="en-US"/>
        </w:rPr>
        <w:t xml:space="preserve">Adopt </w:t>
      </w:r>
      <w:r w:rsidRPr="003730CC">
        <w:rPr>
          <w:b/>
          <w:bCs/>
          <w:i/>
          <w:lang w:val="en-US" w:eastAsia="en-US"/>
        </w:rPr>
        <w:t xml:space="preserve">option 1 in </w:t>
      </w:r>
      <w:r>
        <w:rPr>
          <w:b/>
          <w:bCs/>
          <w:i/>
          <w:lang w:val="en-US" w:eastAsia="en-US"/>
        </w:rPr>
        <w:t xml:space="preserve">the </w:t>
      </w:r>
      <w:r w:rsidRPr="003730CC">
        <w:rPr>
          <w:b/>
          <w:bCs/>
          <w:i/>
          <w:lang w:val="en-US" w:eastAsia="en-US"/>
        </w:rPr>
        <w:t>WF</w:t>
      </w:r>
      <w:r>
        <w:rPr>
          <w:b/>
          <w:bCs/>
          <w:i/>
          <w:lang w:val="en-US" w:eastAsia="en-US"/>
        </w:rPr>
        <w:t xml:space="preserve"> (</w:t>
      </w:r>
      <w:r w:rsidRPr="00CE6D98">
        <w:rPr>
          <w:b/>
          <w:bCs/>
          <w:i/>
          <w:lang w:val="en-US" w:eastAsia="en-US"/>
        </w:rPr>
        <w:t>R4-2515085</w:t>
      </w:r>
      <w:r>
        <w:rPr>
          <w:b/>
          <w:bCs/>
          <w:i/>
          <w:lang w:val="en-US" w:eastAsia="en-US"/>
        </w:rPr>
        <w:t>)</w:t>
      </w:r>
      <w:r w:rsidRPr="003730CC">
        <w:rPr>
          <w:b/>
          <w:bCs/>
          <w:i/>
          <w:lang w:val="en-US" w:eastAsia="en-US"/>
        </w:rPr>
        <w:t xml:space="preserve"> as the baseline of performance metric.</w:t>
      </w:r>
    </w:p>
    <w:p w14:paraId="6EC2560B" w14:textId="0846727D" w:rsidR="007C1542" w:rsidRDefault="007C1542" w:rsidP="007C1542">
      <w:pPr>
        <w:pStyle w:val="1"/>
      </w:pPr>
      <w:r>
        <w:t>Simulation results</w:t>
      </w:r>
    </w:p>
    <w:p w14:paraId="4FBA3FB3" w14:textId="5061960F" w:rsidR="00A87B91" w:rsidRDefault="00672E83" w:rsidP="00CC2120">
      <w:pPr>
        <w:jc w:val="both"/>
        <w:rPr>
          <w:lang w:val="en-US" w:eastAsia="en-US"/>
        </w:rPr>
      </w:pPr>
      <w:r>
        <w:rPr>
          <w:lang w:val="en-US"/>
        </w:rPr>
        <w:t xml:space="preserve">Considering the parameters of </w:t>
      </w:r>
      <w:r w:rsidR="008305D4">
        <w:rPr>
          <w:lang w:val="en-US"/>
        </w:rPr>
        <w:t>2.6 GHz</w:t>
      </w:r>
      <w:r>
        <w:rPr>
          <w:lang w:val="en-US"/>
        </w:rPr>
        <w:t xml:space="preserve"> and </w:t>
      </w:r>
      <w:r w:rsidR="008305D4">
        <w:rPr>
          <w:lang w:val="en-US"/>
        </w:rPr>
        <w:t>3.5 GHz</w:t>
      </w:r>
      <w:r>
        <w:rPr>
          <w:lang w:val="en-US"/>
        </w:rPr>
        <w:t xml:space="preserve"> </w:t>
      </w:r>
      <w:r w:rsidR="000E1296">
        <w:rPr>
          <w:lang w:val="en-US"/>
        </w:rPr>
        <w:t>were agreed in the last meeting</w:t>
      </w:r>
      <w:r w:rsidR="008305D4">
        <w:rPr>
          <w:lang w:val="en-US"/>
        </w:rPr>
        <w:t xml:space="preserve"> and 7 GHz is critical</w:t>
      </w:r>
      <w:r w:rsidR="000E1296">
        <w:rPr>
          <w:lang w:val="en-US"/>
        </w:rPr>
        <w:t>, the simulation</w:t>
      </w:r>
      <w:r w:rsidR="008305D4">
        <w:rPr>
          <w:lang w:val="en-US"/>
        </w:rPr>
        <w:t>s</w:t>
      </w:r>
      <w:r w:rsidR="000E1296">
        <w:rPr>
          <w:lang w:val="en-US"/>
        </w:rPr>
        <w:t xml:space="preserve"> </w:t>
      </w:r>
      <w:r w:rsidR="00CC2120">
        <w:rPr>
          <w:lang w:val="en-US"/>
        </w:rPr>
        <w:t>of these t</w:t>
      </w:r>
      <w:r w:rsidR="008305D4">
        <w:rPr>
          <w:lang w:val="en-US"/>
        </w:rPr>
        <w:t>hree</w:t>
      </w:r>
      <w:r w:rsidR="00CC2120">
        <w:rPr>
          <w:lang w:val="en-US"/>
        </w:rPr>
        <w:t xml:space="preserve"> bands </w:t>
      </w:r>
      <w:r w:rsidR="008305D4">
        <w:rPr>
          <w:lang w:val="en-US"/>
        </w:rPr>
        <w:t>are</w:t>
      </w:r>
      <w:r w:rsidR="00CC2120">
        <w:rPr>
          <w:lang w:val="en-US"/>
        </w:rPr>
        <w:t xml:space="preserve"> conducted to derive the required ACLR of HPUE. </w:t>
      </w:r>
      <w:r w:rsidR="00A87B91" w:rsidRPr="0071346C">
        <w:rPr>
          <w:lang w:val="en-US" w:eastAsia="en-US"/>
        </w:rPr>
        <w:t xml:space="preserve">Based on </w:t>
      </w:r>
      <w:r w:rsidR="00A87B91">
        <w:rPr>
          <w:lang w:val="en-US" w:eastAsia="en-US"/>
        </w:rPr>
        <w:t xml:space="preserve">the </w:t>
      </w:r>
      <w:r w:rsidR="00A87B91" w:rsidRPr="002648B4">
        <w:rPr>
          <w:lang w:val="en-US" w:eastAsia="en-US"/>
        </w:rPr>
        <w:t xml:space="preserve">assumptions </w:t>
      </w:r>
      <w:r w:rsidR="00CC2120">
        <w:rPr>
          <w:lang w:val="en-US" w:eastAsia="en-US"/>
        </w:rPr>
        <w:t>of annex</w:t>
      </w:r>
      <w:r w:rsidR="00A87B91" w:rsidRPr="0071346C">
        <w:rPr>
          <w:lang w:val="en-US" w:eastAsia="en-US"/>
        </w:rPr>
        <w:t xml:space="preserve">, we set </w:t>
      </w:r>
      <w:r w:rsidR="008305D4">
        <w:rPr>
          <w:lang w:val="en-US" w:eastAsia="en-US"/>
        </w:rPr>
        <w:t>42</w:t>
      </w:r>
      <w:r w:rsidR="00110BD1">
        <w:rPr>
          <w:lang w:val="en-US" w:eastAsia="en-US"/>
        </w:rPr>
        <w:t xml:space="preserve"> </w:t>
      </w:r>
      <w:r w:rsidR="00254ECC">
        <w:rPr>
          <w:lang w:val="en-US" w:eastAsia="en-US"/>
        </w:rPr>
        <w:t>(7</w:t>
      </w:r>
      <w:r w:rsidR="0062654D">
        <w:rPr>
          <w:lang w:val="en-US" w:eastAsia="en-US"/>
        </w:rPr>
        <w:t xml:space="preserve"> </w:t>
      </w:r>
      <w:r w:rsidR="00254ECC">
        <w:rPr>
          <w:lang w:val="en-US" w:eastAsia="en-US"/>
        </w:rPr>
        <w:t>GHz)</w:t>
      </w:r>
      <w:r w:rsidR="00110BD1">
        <w:rPr>
          <w:lang w:val="en-US" w:eastAsia="en-US"/>
        </w:rPr>
        <w:t xml:space="preserve"> </w:t>
      </w:r>
      <w:r w:rsidR="008305D4">
        <w:rPr>
          <w:lang w:val="en-US"/>
        </w:rPr>
        <w:t>/</w:t>
      </w:r>
      <w:r w:rsidR="00110BD1">
        <w:rPr>
          <w:lang w:val="en-US"/>
        </w:rPr>
        <w:t xml:space="preserve"> </w:t>
      </w:r>
      <w:r w:rsidR="00A87B91" w:rsidRPr="0071346C">
        <w:rPr>
          <w:lang w:val="en-US" w:eastAsia="en-US"/>
        </w:rPr>
        <w:t>4</w:t>
      </w:r>
      <w:r w:rsidR="00CC2120">
        <w:rPr>
          <w:lang w:val="en-US" w:eastAsia="en-US"/>
        </w:rPr>
        <w:t>5</w:t>
      </w:r>
      <w:r w:rsidR="00A87B91" w:rsidRPr="0071346C">
        <w:rPr>
          <w:lang w:val="en-US" w:eastAsia="en-US"/>
        </w:rPr>
        <w:t>dB</w:t>
      </w:r>
      <w:r w:rsidR="00254ECC">
        <w:rPr>
          <w:lang w:val="en-US" w:eastAsia="en-US"/>
        </w:rPr>
        <w:t xml:space="preserve"> (below 6 GHz)</w:t>
      </w:r>
      <w:r w:rsidR="00A87B91" w:rsidRPr="0071346C">
        <w:rPr>
          <w:lang w:val="en-US" w:eastAsia="en-US"/>
        </w:rPr>
        <w:t xml:space="preserve"> ACS for BS and30</w:t>
      </w:r>
      <w:r w:rsidR="00441967">
        <w:rPr>
          <w:lang w:val="en-US" w:eastAsia="en-US"/>
        </w:rPr>
        <w:t xml:space="preserve"> </w:t>
      </w:r>
      <w:r w:rsidR="00A87B91" w:rsidRPr="0071346C">
        <w:rPr>
          <w:lang w:val="en-US" w:eastAsia="en-US"/>
        </w:rPr>
        <w:t xml:space="preserve">dB ACLR for UE as the baseline (DeltaACIR=0). The corresponding UL ACIR is about </w:t>
      </w:r>
      <w:r w:rsidR="00254ECC">
        <w:rPr>
          <w:lang w:val="en-US" w:eastAsia="en-US"/>
        </w:rPr>
        <w:t>29.7</w:t>
      </w:r>
      <w:r w:rsidR="00254ECC" w:rsidRPr="00254ECC">
        <w:rPr>
          <w:lang w:val="en-US" w:eastAsia="en-US"/>
        </w:rPr>
        <w:t>(7</w:t>
      </w:r>
      <w:r w:rsidR="00254ECC">
        <w:rPr>
          <w:lang w:val="en-US" w:eastAsia="en-US"/>
        </w:rPr>
        <w:t xml:space="preserve"> </w:t>
      </w:r>
      <w:r w:rsidR="00254ECC" w:rsidRPr="00254ECC">
        <w:rPr>
          <w:lang w:val="en-US" w:eastAsia="en-US"/>
        </w:rPr>
        <w:t>GHz)</w:t>
      </w:r>
      <w:r w:rsidR="00254ECC">
        <w:rPr>
          <w:lang w:val="en-US" w:eastAsia="en-US"/>
        </w:rPr>
        <w:t>/</w:t>
      </w:r>
      <w:r w:rsidR="00A87B91" w:rsidRPr="0071346C">
        <w:rPr>
          <w:lang w:val="en-US" w:eastAsia="en-US"/>
        </w:rPr>
        <w:t>29.9</w:t>
      </w:r>
      <w:r w:rsidR="00441967">
        <w:rPr>
          <w:lang w:val="en-US" w:eastAsia="en-US"/>
        </w:rPr>
        <w:t xml:space="preserve"> </w:t>
      </w:r>
      <w:r w:rsidR="00A87B91" w:rsidRPr="0071346C">
        <w:rPr>
          <w:lang w:val="en-US" w:eastAsia="en-US"/>
        </w:rPr>
        <w:t>dB</w:t>
      </w:r>
      <w:r w:rsidR="00254ECC">
        <w:rPr>
          <w:lang w:val="en-US" w:eastAsia="en-US"/>
        </w:rPr>
        <w:t xml:space="preserve"> </w:t>
      </w:r>
      <w:r w:rsidR="00254ECC" w:rsidRPr="00254ECC">
        <w:rPr>
          <w:lang w:val="en-US" w:eastAsia="en-US"/>
        </w:rPr>
        <w:t>(below 6 GHz)</w:t>
      </w:r>
      <w:r w:rsidR="00A87B91" w:rsidRPr="0071346C">
        <w:rPr>
          <w:lang w:val="en-US" w:eastAsia="en-US"/>
        </w:rPr>
        <w:t>. When we simulate the scenario, different delta-ACIR X values were considered in order to find the reasonable requirements.</w:t>
      </w:r>
    </w:p>
    <w:p w14:paraId="3D758BFB" w14:textId="34DEF0A0" w:rsidR="00182809" w:rsidRDefault="00182809" w:rsidP="00182809">
      <w:pPr>
        <w:jc w:val="both"/>
        <w:rPr>
          <w:lang w:val="en-US" w:eastAsia="en-US"/>
        </w:rPr>
      </w:pPr>
      <w:r>
        <w:rPr>
          <w:lang w:val="en-US" w:eastAsia="en-US"/>
        </w:rPr>
        <w:t>The urban macro simulation results of the uplink throughput loss of the victim BS with different delta-ACIR values are shown at 2.6 GHz centre frequency in table 1. The required ACIR for 2.6 GHz is 30 dB under the assumption of max 32dBm output power for urban macro scenario.</w:t>
      </w:r>
    </w:p>
    <w:p w14:paraId="6187F559" w14:textId="79D5FF15" w:rsidR="00182809" w:rsidRDefault="00182809" w:rsidP="00182809">
      <w:pPr>
        <w:jc w:val="center"/>
        <w:rPr>
          <w:rFonts w:ascii="Arial" w:hAnsi="Arial" w:cs="Arial"/>
          <w:b/>
        </w:rPr>
      </w:pPr>
      <w:r>
        <w:rPr>
          <w:rFonts w:ascii="Arial" w:hAnsi="Arial" w:cs="Arial"/>
          <w:b/>
        </w:rPr>
        <w:t>Table 1: Urban macro simulation results of the UL throughput loss at 2.6 GHz</w:t>
      </w:r>
    </w:p>
    <w:tbl>
      <w:tblPr>
        <w:tblW w:w="2897" w:type="pct"/>
        <w:jc w:val="center"/>
        <w:tblLook w:val="04A0" w:firstRow="1" w:lastRow="0" w:firstColumn="1" w:lastColumn="0" w:noHBand="0" w:noVBand="1"/>
      </w:tblPr>
      <w:tblGrid>
        <w:gridCol w:w="3539"/>
        <w:gridCol w:w="1027"/>
        <w:gridCol w:w="1014"/>
      </w:tblGrid>
      <w:tr w:rsidR="00182809" w14:paraId="0C690147" w14:textId="77777777" w:rsidTr="00182809">
        <w:trPr>
          <w:trHeight w:val="285"/>
          <w:jc w:val="center"/>
        </w:trPr>
        <w:tc>
          <w:tcPr>
            <w:tcW w:w="3171" w:type="pct"/>
            <w:tcBorders>
              <w:top w:val="single" w:sz="4" w:space="0" w:color="auto"/>
              <w:left w:val="single" w:sz="4" w:space="0" w:color="auto"/>
              <w:bottom w:val="single" w:sz="4" w:space="0" w:color="auto"/>
              <w:right w:val="single" w:sz="4" w:space="0" w:color="auto"/>
            </w:tcBorders>
            <w:noWrap/>
            <w:vAlign w:val="center"/>
            <w:hideMark/>
          </w:tcPr>
          <w:p w14:paraId="37DC3704" w14:textId="77777777" w:rsidR="00182809" w:rsidRPr="00525CA2" w:rsidRDefault="00182809">
            <w:pPr>
              <w:widowControl w:val="0"/>
              <w:overflowPunct/>
              <w:autoSpaceDE/>
              <w:adjustRightInd/>
              <w:snapToGrid w:val="0"/>
              <w:spacing w:after="0"/>
              <w:jc w:val="both"/>
              <w:rPr>
                <w:rFonts w:ascii="Arial" w:hAnsi="Arial" w:cs="Arial"/>
                <w:kern w:val="2"/>
                <w:sz w:val="18"/>
                <w:szCs w:val="18"/>
                <w:lang w:val="en-US"/>
              </w:rPr>
            </w:pPr>
            <w:r w:rsidRPr="00525CA2">
              <w:rPr>
                <w:rFonts w:ascii="Arial" w:hAnsi="Arial" w:cs="Arial"/>
                <w:kern w:val="2"/>
                <w:sz w:val="18"/>
                <w:szCs w:val="18"/>
                <w:lang w:val="en-US"/>
              </w:rPr>
              <w:t>ACIR offset =X [dB]</w:t>
            </w:r>
          </w:p>
        </w:tc>
        <w:tc>
          <w:tcPr>
            <w:tcW w:w="920" w:type="pct"/>
            <w:tcBorders>
              <w:top w:val="single" w:sz="4" w:space="0" w:color="auto"/>
              <w:left w:val="single" w:sz="4" w:space="0" w:color="auto"/>
              <w:bottom w:val="single" w:sz="4" w:space="0" w:color="auto"/>
              <w:right w:val="single" w:sz="4" w:space="0" w:color="auto"/>
            </w:tcBorders>
            <w:vAlign w:val="center"/>
            <w:hideMark/>
          </w:tcPr>
          <w:p w14:paraId="16376C92" w14:textId="77777777" w:rsidR="00182809" w:rsidRPr="00525CA2" w:rsidRDefault="00182809">
            <w:pPr>
              <w:widowControl w:val="0"/>
              <w:overflowPunct/>
              <w:autoSpaceDE/>
              <w:adjustRightInd/>
              <w:snapToGrid w:val="0"/>
              <w:spacing w:after="0"/>
              <w:jc w:val="center"/>
              <w:rPr>
                <w:rFonts w:ascii="Arial" w:hAnsi="Arial" w:cs="Arial"/>
                <w:kern w:val="2"/>
                <w:sz w:val="18"/>
                <w:szCs w:val="18"/>
                <w:lang w:val="en-US"/>
              </w:rPr>
            </w:pPr>
            <w:r w:rsidRPr="00525CA2">
              <w:rPr>
                <w:rFonts w:ascii="Arial" w:hAnsi="Arial" w:cs="Arial"/>
                <w:kern w:val="2"/>
                <w:sz w:val="18"/>
                <w:szCs w:val="18"/>
                <w:lang w:val="en-US"/>
              </w:rPr>
              <w:t>0</w:t>
            </w:r>
          </w:p>
        </w:tc>
        <w:tc>
          <w:tcPr>
            <w:tcW w:w="909" w:type="pct"/>
            <w:tcBorders>
              <w:top w:val="single" w:sz="4" w:space="0" w:color="auto"/>
              <w:left w:val="single" w:sz="4" w:space="0" w:color="auto"/>
              <w:bottom w:val="single" w:sz="4" w:space="0" w:color="auto"/>
              <w:right w:val="single" w:sz="4" w:space="0" w:color="auto"/>
            </w:tcBorders>
            <w:vAlign w:val="center"/>
            <w:hideMark/>
          </w:tcPr>
          <w:p w14:paraId="674CE7E4" w14:textId="77777777" w:rsidR="00182809" w:rsidRPr="00525CA2" w:rsidRDefault="00182809">
            <w:pPr>
              <w:widowControl w:val="0"/>
              <w:overflowPunct/>
              <w:autoSpaceDE/>
              <w:adjustRightInd/>
              <w:snapToGrid w:val="0"/>
              <w:spacing w:after="0"/>
              <w:jc w:val="center"/>
              <w:rPr>
                <w:rFonts w:ascii="Arial" w:hAnsi="Arial" w:cs="Arial"/>
                <w:kern w:val="2"/>
                <w:sz w:val="18"/>
                <w:szCs w:val="18"/>
                <w:lang w:val="en-US"/>
              </w:rPr>
            </w:pPr>
            <w:r w:rsidRPr="00525CA2">
              <w:rPr>
                <w:rFonts w:ascii="Arial" w:hAnsi="Arial" w:cs="Arial"/>
                <w:kern w:val="2"/>
                <w:sz w:val="18"/>
                <w:szCs w:val="18"/>
                <w:lang w:val="en-US"/>
              </w:rPr>
              <w:t>-1</w:t>
            </w:r>
          </w:p>
        </w:tc>
      </w:tr>
      <w:tr w:rsidR="00182809" w14:paraId="62F37A17" w14:textId="77777777" w:rsidTr="00182809">
        <w:trPr>
          <w:trHeight w:val="285"/>
          <w:jc w:val="center"/>
        </w:trPr>
        <w:tc>
          <w:tcPr>
            <w:tcW w:w="3171" w:type="pct"/>
            <w:tcBorders>
              <w:top w:val="nil"/>
              <w:left w:val="single" w:sz="4" w:space="0" w:color="auto"/>
              <w:bottom w:val="single" w:sz="4" w:space="0" w:color="auto"/>
              <w:right w:val="single" w:sz="4" w:space="0" w:color="auto"/>
            </w:tcBorders>
            <w:noWrap/>
            <w:vAlign w:val="center"/>
            <w:hideMark/>
          </w:tcPr>
          <w:p w14:paraId="3362C667" w14:textId="77777777" w:rsidR="00182809" w:rsidRPr="00525CA2" w:rsidRDefault="00182809">
            <w:pPr>
              <w:widowControl w:val="0"/>
              <w:overflowPunct/>
              <w:autoSpaceDE/>
              <w:adjustRightInd/>
              <w:snapToGrid w:val="0"/>
              <w:spacing w:after="0"/>
              <w:jc w:val="both"/>
              <w:rPr>
                <w:rFonts w:ascii="Arial" w:hAnsi="Arial" w:cs="Arial"/>
                <w:kern w:val="2"/>
                <w:sz w:val="18"/>
                <w:szCs w:val="18"/>
                <w:lang w:val="en-US"/>
              </w:rPr>
            </w:pPr>
            <w:r w:rsidRPr="00525CA2">
              <w:rPr>
                <w:rFonts w:ascii="Arial" w:hAnsi="Arial" w:cs="Arial"/>
                <w:kern w:val="2"/>
                <w:sz w:val="18"/>
                <w:szCs w:val="18"/>
                <w:lang w:val="en-US"/>
              </w:rPr>
              <w:t>Average throughput loss (2.6 GHz)</w:t>
            </w:r>
          </w:p>
        </w:tc>
        <w:tc>
          <w:tcPr>
            <w:tcW w:w="920" w:type="pct"/>
            <w:tcBorders>
              <w:top w:val="single" w:sz="4" w:space="0" w:color="auto"/>
              <w:left w:val="single" w:sz="4" w:space="0" w:color="auto"/>
              <w:bottom w:val="single" w:sz="4" w:space="0" w:color="auto"/>
              <w:right w:val="single" w:sz="4" w:space="0" w:color="auto"/>
            </w:tcBorders>
            <w:vAlign w:val="center"/>
            <w:hideMark/>
          </w:tcPr>
          <w:p w14:paraId="6F622D70" w14:textId="77777777" w:rsidR="00182809" w:rsidRPr="00525CA2" w:rsidRDefault="00182809">
            <w:pPr>
              <w:widowControl w:val="0"/>
              <w:overflowPunct/>
              <w:autoSpaceDE/>
              <w:adjustRightInd/>
              <w:snapToGrid w:val="0"/>
              <w:spacing w:after="0"/>
              <w:jc w:val="center"/>
              <w:rPr>
                <w:rFonts w:ascii="Arial" w:hAnsi="Arial" w:cs="Arial"/>
                <w:kern w:val="2"/>
                <w:sz w:val="18"/>
                <w:szCs w:val="18"/>
                <w:lang w:val="en-US"/>
              </w:rPr>
            </w:pPr>
            <w:r w:rsidRPr="00525CA2">
              <w:rPr>
                <w:rFonts w:ascii="Arial" w:hAnsi="Arial" w:cs="Arial"/>
                <w:kern w:val="2"/>
                <w:sz w:val="18"/>
                <w:szCs w:val="18"/>
                <w:lang w:val="en-US"/>
              </w:rPr>
              <w:t>0.47 %</w:t>
            </w:r>
          </w:p>
        </w:tc>
        <w:tc>
          <w:tcPr>
            <w:tcW w:w="909" w:type="pct"/>
            <w:tcBorders>
              <w:top w:val="single" w:sz="4" w:space="0" w:color="auto"/>
              <w:left w:val="single" w:sz="4" w:space="0" w:color="auto"/>
              <w:bottom w:val="single" w:sz="4" w:space="0" w:color="auto"/>
              <w:right w:val="single" w:sz="4" w:space="0" w:color="auto"/>
            </w:tcBorders>
            <w:vAlign w:val="center"/>
            <w:hideMark/>
          </w:tcPr>
          <w:p w14:paraId="24762198" w14:textId="77777777" w:rsidR="00182809" w:rsidRPr="00525CA2" w:rsidRDefault="00182809">
            <w:pPr>
              <w:widowControl w:val="0"/>
              <w:overflowPunct/>
              <w:autoSpaceDE/>
              <w:adjustRightInd/>
              <w:snapToGrid w:val="0"/>
              <w:spacing w:after="0"/>
              <w:jc w:val="center"/>
              <w:rPr>
                <w:rFonts w:ascii="Arial" w:hAnsi="Arial" w:cs="Arial"/>
                <w:kern w:val="2"/>
                <w:sz w:val="18"/>
                <w:szCs w:val="18"/>
                <w:lang w:val="en-US"/>
              </w:rPr>
            </w:pPr>
            <w:r w:rsidRPr="00525CA2">
              <w:rPr>
                <w:rFonts w:ascii="Arial" w:hAnsi="Arial" w:cs="Arial"/>
                <w:kern w:val="2"/>
                <w:sz w:val="18"/>
                <w:szCs w:val="18"/>
                <w:lang w:val="en-US"/>
              </w:rPr>
              <w:t>0.40%</w:t>
            </w:r>
          </w:p>
        </w:tc>
      </w:tr>
      <w:tr w:rsidR="00182809" w14:paraId="319C90D4" w14:textId="77777777" w:rsidTr="00182809">
        <w:trPr>
          <w:trHeight w:val="285"/>
          <w:jc w:val="center"/>
        </w:trPr>
        <w:tc>
          <w:tcPr>
            <w:tcW w:w="3171" w:type="pct"/>
            <w:tcBorders>
              <w:top w:val="nil"/>
              <w:left w:val="single" w:sz="4" w:space="0" w:color="auto"/>
              <w:bottom w:val="single" w:sz="4" w:space="0" w:color="auto"/>
              <w:right w:val="single" w:sz="4" w:space="0" w:color="auto"/>
            </w:tcBorders>
            <w:noWrap/>
            <w:vAlign w:val="center"/>
            <w:hideMark/>
          </w:tcPr>
          <w:p w14:paraId="319FB533" w14:textId="77777777" w:rsidR="00182809" w:rsidRPr="00525CA2" w:rsidRDefault="00182809">
            <w:pPr>
              <w:widowControl w:val="0"/>
              <w:overflowPunct/>
              <w:autoSpaceDE/>
              <w:adjustRightInd/>
              <w:snapToGrid w:val="0"/>
              <w:spacing w:after="0"/>
              <w:jc w:val="both"/>
              <w:rPr>
                <w:rFonts w:ascii="Arial" w:hAnsi="Arial" w:cs="Arial"/>
                <w:kern w:val="2"/>
                <w:sz w:val="18"/>
                <w:szCs w:val="18"/>
                <w:lang w:val="en-US"/>
              </w:rPr>
            </w:pPr>
            <w:r w:rsidRPr="00525CA2">
              <w:rPr>
                <w:rFonts w:ascii="Arial" w:hAnsi="Arial" w:cs="Arial"/>
                <w:kern w:val="2"/>
                <w:sz w:val="18"/>
                <w:szCs w:val="18"/>
                <w:lang w:val="en-US"/>
              </w:rPr>
              <w:t>5%-tile throughput loss (2.6 GHz)</w:t>
            </w:r>
          </w:p>
        </w:tc>
        <w:tc>
          <w:tcPr>
            <w:tcW w:w="920" w:type="pct"/>
            <w:tcBorders>
              <w:top w:val="single" w:sz="4" w:space="0" w:color="auto"/>
              <w:left w:val="single" w:sz="4" w:space="0" w:color="auto"/>
              <w:bottom w:val="single" w:sz="4" w:space="0" w:color="auto"/>
              <w:right w:val="single" w:sz="4" w:space="0" w:color="auto"/>
            </w:tcBorders>
            <w:vAlign w:val="center"/>
            <w:hideMark/>
          </w:tcPr>
          <w:p w14:paraId="56F72E22" w14:textId="77777777" w:rsidR="00182809" w:rsidRPr="00525CA2" w:rsidRDefault="00182809">
            <w:pPr>
              <w:widowControl w:val="0"/>
              <w:overflowPunct/>
              <w:autoSpaceDE/>
              <w:adjustRightInd/>
              <w:snapToGrid w:val="0"/>
              <w:spacing w:after="0"/>
              <w:jc w:val="center"/>
              <w:rPr>
                <w:rFonts w:ascii="Arial" w:hAnsi="Arial" w:cs="Arial"/>
                <w:kern w:val="2"/>
                <w:sz w:val="18"/>
                <w:szCs w:val="18"/>
                <w:lang w:val="en-US"/>
              </w:rPr>
            </w:pPr>
            <w:r w:rsidRPr="00525CA2">
              <w:rPr>
                <w:rFonts w:ascii="Arial" w:hAnsi="Arial" w:cs="Arial"/>
                <w:kern w:val="2"/>
                <w:sz w:val="18"/>
                <w:szCs w:val="18"/>
                <w:lang w:val="en-US"/>
              </w:rPr>
              <w:t>4.94 %</w:t>
            </w:r>
          </w:p>
        </w:tc>
        <w:tc>
          <w:tcPr>
            <w:tcW w:w="909" w:type="pct"/>
            <w:tcBorders>
              <w:top w:val="single" w:sz="4" w:space="0" w:color="auto"/>
              <w:left w:val="single" w:sz="4" w:space="0" w:color="auto"/>
              <w:bottom w:val="single" w:sz="4" w:space="0" w:color="auto"/>
              <w:right w:val="single" w:sz="4" w:space="0" w:color="auto"/>
            </w:tcBorders>
            <w:vAlign w:val="center"/>
            <w:hideMark/>
          </w:tcPr>
          <w:p w14:paraId="63B1A890" w14:textId="77777777" w:rsidR="00182809" w:rsidRPr="00525CA2" w:rsidRDefault="00182809">
            <w:pPr>
              <w:widowControl w:val="0"/>
              <w:overflowPunct/>
              <w:autoSpaceDE/>
              <w:adjustRightInd/>
              <w:snapToGrid w:val="0"/>
              <w:spacing w:after="0"/>
              <w:jc w:val="center"/>
              <w:rPr>
                <w:rFonts w:ascii="Arial" w:hAnsi="Arial" w:cs="Arial"/>
                <w:kern w:val="2"/>
                <w:sz w:val="18"/>
                <w:szCs w:val="18"/>
                <w:lang w:val="en-US"/>
              </w:rPr>
            </w:pPr>
            <w:r w:rsidRPr="00525CA2">
              <w:rPr>
                <w:rFonts w:ascii="Arial" w:hAnsi="Arial" w:cs="Arial"/>
                <w:kern w:val="2"/>
                <w:sz w:val="18"/>
                <w:szCs w:val="18"/>
                <w:lang w:val="en-US"/>
              </w:rPr>
              <w:t>5.94%</w:t>
            </w:r>
          </w:p>
        </w:tc>
      </w:tr>
    </w:tbl>
    <w:p w14:paraId="781FD232" w14:textId="742E6DFB" w:rsidR="00540F43" w:rsidRDefault="00312F2F" w:rsidP="000B27C0">
      <w:pPr>
        <w:spacing w:beforeLines="100" w:before="240" w:after="240"/>
        <w:jc w:val="both"/>
        <w:rPr>
          <w:b/>
          <w:i/>
          <w:lang w:val="en-US" w:eastAsia="en-US"/>
        </w:rPr>
      </w:pPr>
      <w:r w:rsidRPr="009F728C">
        <w:rPr>
          <w:lang w:val="en-US" w:eastAsia="en-US"/>
        </w:rPr>
        <w:t xml:space="preserve">The urban macro simulation results of the uplink throughput loss of the victim BS with different delta-ACIR values are shown at </w:t>
      </w:r>
      <w:r>
        <w:rPr>
          <w:lang w:val="en-US" w:eastAsia="en-US"/>
        </w:rPr>
        <w:t xml:space="preserve">3.5 </w:t>
      </w:r>
      <w:r w:rsidRPr="009F728C">
        <w:rPr>
          <w:lang w:val="en-US" w:eastAsia="en-US"/>
        </w:rPr>
        <w:t>GHz cent</w:t>
      </w:r>
      <w:r>
        <w:rPr>
          <w:lang w:val="en-US" w:eastAsia="en-US"/>
        </w:rPr>
        <w:t>re</w:t>
      </w:r>
      <w:r w:rsidRPr="009F728C">
        <w:rPr>
          <w:lang w:val="en-US" w:eastAsia="en-US"/>
        </w:rPr>
        <w:t xml:space="preserve"> frequency in table </w:t>
      </w:r>
      <w:r w:rsidR="00C96E6D">
        <w:rPr>
          <w:lang w:val="en-US" w:eastAsia="en-US"/>
        </w:rPr>
        <w:t>2</w:t>
      </w:r>
      <w:r w:rsidRPr="009F728C">
        <w:rPr>
          <w:lang w:val="en-US" w:eastAsia="en-US"/>
        </w:rPr>
        <w:t>.</w:t>
      </w:r>
      <w:r>
        <w:rPr>
          <w:lang w:val="en-US" w:eastAsia="en-US"/>
        </w:rPr>
        <w:t xml:space="preserve"> </w:t>
      </w:r>
      <w:r w:rsidRPr="00540F43">
        <w:rPr>
          <w:lang w:val="en-US" w:eastAsia="en-US"/>
        </w:rPr>
        <w:t xml:space="preserve">The required ACIR for </w:t>
      </w:r>
      <w:r>
        <w:rPr>
          <w:lang w:val="en-US" w:eastAsia="en-US"/>
        </w:rPr>
        <w:t>3.5</w:t>
      </w:r>
      <w:r w:rsidRPr="00540F43">
        <w:rPr>
          <w:lang w:val="en-US" w:eastAsia="en-US"/>
        </w:rPr>
        <w:t xml:space="preserve"> GHz is </w:t>
      </w:r>
      <w:r w:rsidR="00E22B30">
        <w:rPr>
          <w:lang w:val="en-US" w:eastAsia="en-US"/>
        </w:rPr>
        <w:t>2</w:t>
      </w:r>
      <w:r w:rsidR="007C39E4">
        <w:rPr>
          <w:lang w:val="en-US" w:eastAsia="en-US"/>
        </w:rPr>
        <w:t>8</w:t>
      </w:r>
      <w:r w:rsidRPr="00540F43">
        <w:rPr>
          <w:lang w:val="en-US" w:eastAsia="en-US"/>
        </w:rPr>
        <w:t xml:space="preserve"> dB under the assumption of max 32</w:t>
      </w:r>
      <w:r w:rsidR="0062654D">
        <w:rPr>
          <w:lang w:val="en-US" w:eastAsia="en-US"/>
        </w:rPr>
        <w:t xml:space="preserve"> </w:t>
      </w:r>
      <w:r w:rsidRPr="00540F43">
        <w:rPr>
          <w:lang w:val="en-US" w:eastAsia="en-US"/>
        </w:rPr>
        <w:t>dBm output power for urban macro scenario.</w:t>
      </w:r>
    </w:p>
    <w:p w14:paraId="7778DEC5" w14:textId="71C8F665" w:rsidR="000B27C0" w:rsidRPr="00C978A2" w:rsidRDefault="000B27C0" w:rsidP="000B27C0">
      <w:pPr>
        <w:jc w:val="center"/>
        <w:rPr>
          <w:rFonts w:ascii="Arial" w:hAnsi="Arial" w:cs="Arial"/>
          <w:b/>
        </w:rPr>
      </w:pPr>
      <w:r w:rsidRPr="00C978A2">
        <w:rPr>
          <w:rFonts w:ascii="Arial" w:hAnsi="Arial" w:cs="Arial"/>
          <w:b/>
        </w:rPr>
        <w:lastRenderedPageBreak/>
        <w:t xml:space="preserve">Table </w:t>
      </w:r>
      <w:r w:rsidR="00C96E6D">
        <w:rPr>
          <w:rFonts w:ascii="Arial" w:hAnsi="Arial" w:cs="Arial"/>
          <w:b/>
        </w:rPr>
        <w:t>2</w:t>
      </w:r>
      <w:r w:rsidR="00C03A6A">
        <w:rPr>
          <w:rFonts w:ascii="Arial" w:hAnsi="Arial" w:cs="Arial"/>
          <w:b/>
        </w:rPr>
        <w:t>: U</w:t>
      </w:r>
      <w:r w:rsidRPr="00C978A2">
        <w:rPr>
          <w:rFonts w:ascii="Arial" w:hAnsi="Arial" w:cs="Arial"/>
          <w:b/>
        </w:rPr>
        <w:t xml:space="preserve">rban macro simulation results of the </w:t>
      </w:r>
      <w:r w:rsidR="00C03A6A">
        <w:rPr>
          <w:rFonts w:ascii="Arial" w:hAnsi="Arial" w:cs="Arial"/>
          <w:b/>
        </w:rPr>
        <w:t>UL</w:t>
      </w:r>
      <w:r w:rsidRPr="00C978A2">
        <w:rPr>
          <w:rFonts w:ascii="Arial" w:hAnsi="Arial" w:cs="Arial"/>
          <w:b/>
        </w:rPr>
        <w:t xml:space="preserve"> throughput loss at </w:t>
      </w:r>
      <w:r w:rsidR="008305D4">
        <w:rPr>
          <w:rFonts w:ascii="Arial" w:hAnsi="Arial" w:cs="Arial"/>
          <w:b/>
        </w:rPr>
        <w:t>3.5 GHz</w:t>
      </w:r>
    </w:p>
    <w:tbl>
      <w:tblPr>
        <w:tblW w:w="2809" w:type="pct"/>
        <w:jc w:val="center"/>
        <w:tblLook w:val="04A0" w:firstRow="1" w:lastRow="0" w:firstColumn="1" w:lastColumn="0" w:noHBand="0" w:noVBand="1"/>
      </w:tblPr>
      <w:tblGrid>
        <w:gridCol w:w="2995"/>
        <w:gridCol w:w="727"/>
        <w:gridCol w:w="727"/>
        <w:gridCol w:w="727"/>
        <w:gridCol w:w="727"/>
      </w:tblGrid>
      <w:tr w:rsidR="007C39E4" w:rsidRPr="009F728C" w14:paraId="74D0511F" w14:textId="77777777" w:rsidTr="00CD27BD">
        <w:trPr>
          <w:trHeight w:val="285"/>
          <w:jc w:val="center"/>
        </w:trPr>
        <w:tc>
          <w:tcPr>
            <w:tcW w:w="248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BFD954" w14:textId="77777777" w:rsidR="007C39E4" w:rsidRPr="00525CA2" w:rsidRDefault="007C39E4" w:rsidP="006640DC">
            <w:pPr>
              <w:widowControl w:val="0"/>
              <w:overflowPunct/>
              <w:autoSpaceDE/>
              <w:autoSpaceDN/>
              <w:adjustRightInd/>
              <w:spacing w:after="0"/>
              <w:jc w:val="both"/>
              <w:textAlignment w:val="auto"/>
              <w:rPr>
                <w:rFonts w:ascii="Arial" w:hAnsi="Arial" w:cs="Arial"/>
                <w:kern w:val="2"/>
                <w:sz w:val="18"/>
                <w:szCs w:val="21"/>
                <w:lang w:val="en-US"/>
              </w:rPr>
            </w:pPr>
            <w:bookmarkStart w:id="10" w:name="_Hlk213235415"/>
            <w:r w:rsidRPr="00525CA2">
              <w:rPr>
                <w:rFonts w:ascii="Arial" w:hAnsi="Arial" w:cs="Arial"/>
                <w:kern w:val="2"/>
                <w:sz w:val="18"/>
                <w:szCs w:val="21"/>
                <w:lang w:val="en-US"/>
              </w:rPr>
              <w:t>ACIR offset =X [dB]</w:t>
            </w:r>
          </w:p>
        </w:tc>
        <w:tc>
          <w:tcPr>
            <w:tcW w:w="660" w:type="pct"/>
            <w:tcBorders>
              <w:top w:val="single" w:sz="4" w:space="0" w:color="auto"/>
              <w:left w:val="single" w:sz="4" w:space="0" w:color="auto"/>
              <w:bottom w:val="single" w:sz="4" w:space="0" w:color="auto"/>
              <w:right w:val="single" w:sz="4" w:space="0" w:color="auto"/>
            </w:tcBorders>
            <w:vAlign w:val="center"/>
          </w:tcPr>
          <w:p w14:paraId="1F0128CF" w14:textId="52A0BC86" w:rsidR="007C39E4" w:rsidRPr="00525CA2" w:rsidRDefault="007C39E4" w:rsidP="00CD27BD">
            <w:pPr>
              <w:widowControl w:val="0"/>
              <w:overflowPunct/>
              <w:autoSpaceDE/>
              <w:autoSpaceDN/>
              <w:adjustRightInd/>
              <w:spacing w:after="0"/>
              <w:jc w:val="center"/>
              <w:textAlignment w:val="auto"/>
              <w:rPr>
                <w:rFonts w:ascii="Arial" w:hAnsi="Arial" w:cs="Arial"/>
                <w:kern w:val="2"/>
                <w:sz w:val="18"/>
                <w:szCs w:val="21"/>
                <w:lang w:val="en-US"/>
              </w:rPr>
            </w:pPr>
            <w:r w:rsidRPr="00525CA2">
              <w:rPr>
                <w:rFonts w:ascii="Arial" w:hAnsi="Arial" w:cs="Arial" w:hint="eastAsia"/>
                <w:kern w:val="2"/>
                <w:sz w:val="18"/>
                <w:szCs w:val="21"/>
                <w:lang w:val="en-US"/>
              </w:rPr>
              <w:t>0</w:t>
            </w:r>
          </w:p>
        </w:tc>
        <w:tc>
          <w:tcPr>
            <w:tcW w:w="619" w:type="pct"/>
            <w:tcBorders>
              <w:top w:val="single" w:sz="4" w:space="0" w:color="auto"/>
              <w:left w:val="single" w:sz="4" w:space="0" w:color="auto"/>
              <w:bottom w:val="single" w:sz="4" w:space="0" w:color="auto"/>
              <w:right w:val="single" w:sz="4" w:space="0" w:color="auto"/>
            </w:tcBorders>
            <w:vAlign w:val="center"/>
          </w:tcPr>
          <w:p w14:paraId="0A657B9D" w14:textId="0B1A0315" w:rsidR="007C39E4" w:rsidRPr="00525CA2" w:rsidRDefault="007C39E4" w:rsidP="00CD27BD">
            <w:pPr>
              <w:widowControl w:val="0"/>
              <w:wordWrap w:val="0"/>
              <w:overflowPunct/>
              <w:autoSpaceDE/>
              <w:autoSpaceDN/>
              <w:adjustRightInd/>
              <w:spacing w:after="0"/>
              <w:jc w:val="center"/>
              <w:textAlignment w:val="auto"/>
              <w:rPr>
                <w:rFonts w:ascii="Arial" w:hAnsi="Arial" w:cs="Arial"/>
                <w:kern w:val="2"/>
                <w:sz w:val="18"/>
                <w:szCs w:val="21"/>
                <w:lang w:val="en-US"/>
              </w:rPr>
            </w:pPr>
            <w:r w:rsidRPr="00525CA2">
              <w:rPr>
                <w:rFonts w:ascii="Arial" w:hAnsi="Arial" w:cs="Arial" w:hint="eastAsia"/>
                <w:kern w:val="2"/>
                <w:sz w:val="18"/>
                <w:szCs w:val="21"/>
                <w:lang w:val="en-US"/>
              </w:rPr>
              <w:t>-</w:t>
            </w:r>
            <w:r w:rsidRPr="00525CA2">
              <w:rPr>
                <w:rFonts w:ascii="Arial" w:hAnsi="Arial" w:cs="Arial"/>
                <w:kern w:val="2"/>
                <w:sz w:val="18"/>
                <w:szCs w:val="21"/>
                <w:lang w:val="en-US"/>
              </w:rPr>
              <w:t>1</w:t>
            </w:r>
          </w:p>
        </w:tc>
        <w:tc>
          <w:tcPr>
            <w:tcW w:w="619" w:type="pct"/>
            <w:tcBorders>
              <w:top w:val="single" w:sz="4" w:space="0" w:color="auto"/>
              <w:left w:val="single" w:sz="4" w:space="0" w:color="auto"/>
              <w:bottom w:val="single" w:sz="4" w:space="0" w:color="auto"/>
              <w:right w:val="single" w:sz="4" w:space="0" w:color="auto"/>
            </w:tcBorders>
            <w:vAlign w:val="center"/>
          </w:tcPr>
          <w:p w14:paraId="0AFD8D2B" w14:textId="4C489506" w:rsidR="007C39E4" w:rsidRPr="00525CA2" w:rsidRDefault="007C39E4" w:rsidP="00CD27BD">
            <w:pPr>
              <w:widowControl w:val="0"/>
              <w:wordWrap w:val="0"/>
              <w:overflowPunct/>
              <w:autoSpaceDE/>
              <w:autoSpaceDN/>
              <w:adjustRightInd/>
              <w:spacing w:after="0"/>
              <w:jc w:val="center"/>
              <w:textAlignment w:val="auto"/>
              <w:rPr>
                <w:rFonts w:ascii="Arial" w:hAnsi="Arial" w:cs="Arial"/>
                <w:kern w:val="2"/>
                <w:sz w:val="18"/>
                <w:szCs w:val="21"/>
                <w:lang w:val="en-US"/>
              </w:rPr>
            </w:pPr>
            <w:r w:rsidRPr="00525CA2">
              <w:rPr>
                <w:rFonts w:ascii="Arial" w:hAnsi="Arial" w:cs="Arial" w:hint="eastAsia"/>
                <w:kern w:val="2"/>
                <w:sz w:val="18"/>
                <w:szCs w:val="21"/>
                <w:lang w:val="en-US"/>
              </w:rPr>
              <w:t>-</w:t>
            </w:r>
            <w:r w:rsidRPr="00525CA2">
              <w:rPr>
                <w:rFonts w:ascii="Arial" w:hAnsi="Arial" w:cs="Arial"/>
                <w:kern w:val="2"/>
                <w:sz w:val="18"/>
                <w:szCs w:val="21"/>
                <w:lang w:val="en-US"/>
              </w:rPr>
              <w:t>2</w:t>
            </w:r>
          </w:p>
        </w:tc>
        <w:tc>
          <w:tcPr>
            <w:tcW w:w="619" w:type="pct"/>
            <w:tcBorders>
              <w:top w:val="single" w:sz="4" w:space="0" w:color="auto"/>
              <w:left w:val="single" w:sz="4" w:space="0" w:color="auto"/>
              <w:bottom w:val="single" w:sz="4" w:space="0" w:color="auto"/>
              <w:right w:val="single" w:sz="4" w:space="0" w:color="auto"/>
            </w:tcBorders>
            <w:vAlign w:val="center"/>
          </w:tcPr>
          <w:p w14:paraId="7A54F8B7" w14:textId="7B0F09F2" w:rsidR="007C39E4" w:rsidRPr="00525CA2" w:rsidRDefault="007C39E4" w:rsidP="00CD27BD">
            <w:pPr>
              <w:widowControl w:val="0"/>
              <w:wordWrap w:val="0"/>
              <w:overflowPunct/>
              <w:autoSpaceDE/>
              <w:autoSpaceDN/>
              <w:adjustRightInd/>
              <w:spacing w:after="0"/>
              <w:jc w:val="center"/>
              <w:textAlignment w:val="auto"/>
              <w:rPr>
                <w:rFonts w:ascii="Arial" w:hAnsi="Arial" w:cs="Arial"/>
                <w:kern w:val="2"/>
                <w:sz w:val="18"/>
                <w:szCs w:val="21"/>
                <w:lang w:val="en-US"/>
              </w:rPr>
            </w:pPr>
            <w:r w:rsidRPr="00525CA2">
              <w:rPr>
                <w:rFonts w:ascii="Arial" w:hAnsi="Arial" w:cs="Arial" w:hint="eastAsia"/>
                <w:kern w:val="2"/>
                <w:sz w:val="18"/>
                <w:szCs w:val="21"/>
                <w:lang w:val="en-US"/>
              </w:rPr>
              <w:t>-</w:t>
            </w:r>
            <w:r w:rsidRPr="00525CA2">
              <w:rPr>
                <w:rFonts w:ascii="Arial" w:hAnsi="Arial" w:cs="Arial"/>
                <w:kern w:val="2"/>
                <w:sz w:val="18"/>
                <w:szCs w:val="21"/>
                <w:lang w:val="en-US"/>
              </w:rPr>
              <w:t>3</w:t>
            </w:r>
          </w:p>
        </w:tc>
      </w:tr>
      <w:tr w:rsidR="007C39E4" w:rsidRPr="009F728C" w14:paraId="549F13D9" w14:textId="77777777" w:rsidTr="00CD27BD">
        <w:trPr>
          <w:trHeight w:val="285"/>
          <w:jc w:val="center"/>
        </w:trPr>
        <w:tc>
          <w:tcPr>
            <w:tcW w:w="2483" w:type="pct"/>
            <w:tcBorders>
              <w:top w:val="nil"/>
              <w:left w:val="single" w:sz="4" w:space="0" w:color="auto"/>
              <w:bottom w:val="single" w:sz="4" w:space="0" w:color="auto"/>
              <w:right w:val="single" w:sz="4" w:space="0" w:color="auto"/>
            </w:tcBorders>
            <w:shd w:val="clear" w:color="auto" w:fill="auto"/>
            <w:noWrap/>
            <w:vAlign w:val="center"/>
            <w:hideMark/>
          </w:tcPr>
          <w:p w14:paraId="76C50367" w14:textId="77777777" w:rsidR="007C39E4" w:rsidRPr="00525CA2" w:rsidRDefault="007C39E4" w:rsidP="006640DC">
            <w:pPr>
              <w:widowControl w:val="0"/>
              <w:overflowPunct/>
              <w:autoSpaceDE/>
              <w:autoSpaceDN/>
              <w:adjustRightInd/>
              <w:spacing w:after="0"/>
              <w:jc w:val="both"/>
              <w:textAlignment w:val="auto"/>
              <w:rPr>
                <w:rFonts w:ascii="Arial" w:hAnsi="Arial" w:cs="Arial"/>
                <w:kern w:val="2"/>
                <w:sz w:val="18"/>
                <w:szCs w:val="21"/>
                <w:lang w:val="en-US"/>
              </w:rPr>
            </w:pPr>
            <w:r w:rsidRPr="00525CA2">
              <w:rPr>
                <w:rFonts w:ascii="Arial" w:hAnsi="Arial" w:cs="Arial"/>
                <w:kern w:val="2"/>
                <w:sz w:val="18"/>
                <w:szCs w:val="21"/>
                <w:lang w:val="en-US"/>
              </w:rPr>
              <w:t>Average throughput loss (3.5 GHz)</w:t>
            </w:r>
          </w:p>
        </w:tc>
        <w:tc>
          <w:tcPr>
            <w:tcW w:w="660" w:type="pct"/>
            <w:tcBorders>
              <w:top w:val="single" w:sz="4" w:space="0" w:color="auto"/>
              <w:left w:val="single" w:sz="4" w:space="0" w:color="auto"/>
              <w:bottom w:val="single" w:sz="4" w:space="0" w:color="auto"/>
              <w:right w:val="single" w:sz="4" w:space="0" w:color="auto"/>
            </w:tcBorders>
            <w:vAlign w:val="center"/>
          </w:tcPr>
          <w:p w14:paraId="7F206B0B" w14:textId="72188DE9" w:rsidR="007C39E4" w:rsidRPr="00525CA2" w:rsidRDefault="007C39E4" w:rsidP="00CD27BD">
            <w:pPr>
              <w:widowControl w:val="0"/>
              <w:overflowPunct/>
              <w:autoSpaceDE/>
              <w:autoSpaceDN/>
              <w:adjustRightInd/>
              <w:spacing w:after="0"/>
              <w:jc w:val="center"/>
              <w:textAlignment w:val="auto"/>
              <w:rPr>
                <w:rFonts w:ascii="Arial" w:hAnsi="Arial" w:cs="Arial"/>
                <w:kern w:val="2"/>
                <w:sz w:val="18"/>
                <w:szCs w:val="21"/>
                <w:lang w:val="en-US"/>
              </w:rPr>
            </w:pPr>
            <w:r w:rsidRPr="00525CA2">
              <w:rPr>
                <w:rFonts w:ascii="Arial" w:hAnsi="Arial" w:cs="Arial"/>
                <w:kern w:val="2"/>
                <w:sz w:val="18"/>
                <w:szCs w:val="21"/>
                <w:lang w:val="en-US"/>
              </w:rPr>
              <w:t>0.61%</w:t>
            </w:r>
          </w:p>
        </w:tc>
        <w:tc>
          <w:tcPr>
            <w:tcW w:w="619" w:type="pct"/>
            <w:tcBorders>
              <w:top w:val="single" w:sz="4" w:space="0" w:color="auto"/>
              <w:left w:val="single" w:sz="4" w:space="0" w:color="auto"/>
              <w:bottom w:val="single" w:sz="4" w:space="0" w:color="auto"/>
              <w:right w:val="single" w:sz="4" w:space="0" w:color="auto"/>
            </w:tcBorders>
            <w:vAlign w:val="center"/>
          </w:tcPr>
          <w:p w14:paraId="336A8C5D" w14:textId="575CE218" w:rsidR="007C39E4" w:rsidRPr="00525CA2" w:rsidRDefault="007C39E4" w:rsidP="00CD27BD">
            <w:pPr>
              <w:widowControl w:val="0"/>
              <w:overflowPunct/>
              <w:autoSpaceDE/>
              <w:autoSpaceDN/>
              <w:adjustRightInd/>
              <w:spacing w:after="0"/>
              <w:jc w:val="center"/>
              <w:textAlignment w:val="auto"/>
              <w:rPr>
                <w:rFonts w:ascii="Arial" w:hAnsi="Arial" w:cs="Arial"/>
                <w:kern w:val="2"/>
                <w:sz w:val="18"/>
                <w:szCs w:val="21"/>
                <w:lang w:val="en-US"/>
              </w:rPr>
            </w:pPr>
            <w:r w:rsidRPr="00525CA2">
              <w:rPr>
                <w:rFonts w:ascii="Arial" w:hAnsi="Arial" w:cs="Arial" w:hint="eastAsia"/>
                <w:kern w:val="2"/>
                <w:sz w:val="18"/>
                <w:szCs w:val="21"/>
                <w:lang w:val="en-US"/>
              </w:rPr>
              <w:t>0</w:t>
            </w:r>
            <w:r w:rsidRPr="00525CA2">
              <w:rPr>
                <w:rFonts w:ascii="Arial" w:hAnsi="Arial" w:cs="Arial"/>
                <w:kern w:val="2"/>
                <w:sz w:val="18"/>
                <w:szCs w:val="21"/>
                <w:lang w:val="en-US"/>
              </w:rPr>
              <w:t>.64%</w:t>
            </w:r>
          </w:p>
        </w:tc>
        <w:tc>
          <w:tcPr>
            <w:tcW w:w="619" w:type="pct"/>
            <w:tcBorders>
              <w:top w:val="single" w:sz="4" w:space="0" w:color="auto"/>
              <w:left w:val="single" w:sz="4" w:space="0" w:color="auto"/>
              <w:bottom w:val="single" w:sz="4" w:space="0" w:color="auto"/>
              <w:right w:val="single" w:sz="4" w:space="0" w:color="auto"/>
            </w:tcBorders>
            <w:vAlign w:val="center"/>
          </w:tcPr>
          <w:p w14:paraId="4B5F9165" w14:textId="51024AC4" w:rsidR="007C39E4" w:rsidRPr="00525CA2" w:rsidRDefault="00F07698" w:rsidP="00CD27BD">
            <w:pPr>
              <w:widowControl w:val="0"/>
              <w:overflowPunct/>
              <w:autoSpaceDE/>
              <w:autoSpaceDN/>
              <w:adjustRightInd/>
              <w:spacing w:after="0"/>
              <w:jc w:val="center"/>
              <w:textAlignment w:val="auto"/>
              <w:rPr>
                <w:rFonts w:ascii="Arial" w:hAnsi="Arial" w:cs="Arial"/>
                <w:kern w:val="2"/>
                <w:sz w:val="18"/>
                <w:szCs w:val="21"/>
                <w:lang w:val="en-US"/>
              </w:rPr>
            </w:pPr>
            <w:r w:rsidRPr="00525CA2">
              <w:rPr>
                <w:rFonts w:ascii="Arial" w:hAnsi="Arial" w:cs="Arial" w:hint="eastAsia"/>
                <w:kern w:val="2"/>
                <w:sz w:val="18"/>
                <w:szCs w:val="21"/>
                <w:lang w:val="en-US"/>
              </w:rPr>
              <w:t>0</w:t>
            </w:r>
            <w:r w:rsidRPr="00525CA2">
              <w:rPr>
                <w:rFonts w:ascii="Arial" w:hAnsi="Arial" w:cs="Arial"/>
                <w:kern w:val="2"/>
                <w:sz w:val="18"/>
                <w:szCs w:val="21"/>
                <w:lang w:val="en-US"/>
              </w:rPr>
              <w:t>.76%</w:t>
            </w:r>
          </w:p>
        </w:tc>
        <w:tc>
          <w:tcPr>
            <w:tcW w:w="619" w:type="pct"/>
            <w:tcBorders>
              <w:top w:val="single" w:sz="4" w:space="0" w:color="auto"/>
              <w:left w:val="single" w:sz="4" w:space="0" w:color="auto"/>
              <w:bottom w:val="single" w:sz="4" w:space="0" w:color="auto"/>
              <w:right w:val="single" w:sz="4" w:space="0" w:color="auto"/>
            </w:tcBorders>
            <w:vAlign w:val="center"/>
          </w:tcPr>
          <w:p w14:paraId="4A7BCA6D" w14:textId="2B6FE8DF" w:rsidR="007C39E4" w:rsidRPr="00525CA2" w:rsidRDefault="007C39E4" w:rsidP="00CD27BD">
            <w:pPr>
              <w:widowControl w:val="0"/>
              <w:overflowPunct/>
              <w:autoSpaceDE/>
              <w:autoSpaceDN/>
              <w:adjustRightInd/>
              <w:spacing w:after="0"/>
              <w:jc w:val="center"/>
              <w:textAlignment w:val="auto"/>
              <w:rPr>
                <w:rFonts w:ascii="Arial" w:hAnsi="Arial" w:cs="Arial"/>
                <w:kern w:val="2"/>
                <w:sz w:val="18"/>
                <w:szCs w:val="21"/>
                <w:lang w:val="en-US"/>
              </w:rPr>
            </w:pPr>
            <w:r w:rsidRPr="00525CA2">
              <w:rPr>
                <w:rFonts w:ascii="Arial" w:hAnsi="Arial" w:cs="Arial" w:hint="eastAsia"/>
                <w:kern w:val="2"/>
                <w:sz w:val="18"/>
                <w:szCs w:val="21"/>
                <w:lang w:val="en-US"/>
              </w:rPr>
              <w:t>0</w:t>
            </w:r>
            <w:r w:rsidRPr="00525CA2">
              <w:rPr>
                <w:rFonts w:ascii="Arial" w:hAnsi="Arial" w:cs="Arial"/>
                <w:kern w:val="2"/>
                <w:sz w:val="18"/>
                <w:szCs w:val="21"/>
                <w:lang w:val="en-US"/>
              </w:rPr>
              <w:t>.89%</w:t>
            </w:r>
          </w:p>
        </w:tc>
      </w:tr>
      <w:tr w:rsidR="007C39E4" w:rsidRPr="009F728C" w14:paraId="21F6ADE6" w14:textId="77777777" w:rsidTr="00CD27BD">
        <w:trPr>
          <w:trHeight w:val="285"/>
          <w:jc w:val="center"/>
        </w:trPr>
        <w:tc>
          <w:tcPr>
            <w:tcW w:w="2483" w:type="pct"/>
            <w:tcBorders>
              <w:top w:val="nil"/>
              <w:left w:val="single" w:sz="4" w:space="0" w:color="auto"/>
              <w:bottom w:val="single" w:sz="4" w:space="0" w:color="auto"/>
              <w:right w:val="single" w:sz="4" w:space="0" w:color="auto"/>
            </w:tcBorders>
            <w:shd w:val="clear" w:color="auto" w:fill="auto"/>
            <w:noWrap/>
            <w:vAlign w:val="center"/>
            <w:hideMark/>
          </w:tcPr>
          <w:p w14:paraId="75C951CE" w14:textId="77777777" w:rsidR="007C39E4" w:rsidRPr="00525CA2" w:rsidRDefault="007C39E4" w:rsidP="006640DC">
            <w:pPr>
              <w:widowControl w:val="0"/>
              <w:overflowPunct/>
              <w:autoSpaceDE/>
              <w:autoSpaceDN/>
              <w:adjustRightInd/>
              <w:spacing w:after="0"/>
              <w:jc w:val="both"/>
              <w:textAlignment w:val="auto"/>
              <w:rPr>
                <w:rFonts w:ascii="Arial" w:hAnsi="Arial" w:cs="Arial"/>
                <w:kern w:val="2"/>
                <w:sz w:val="18"/>
                <w:szCs w:val="21"/>
                <w:lang w:val="en-US"/>
              </w:rPr>
            </w:pPr>
            <w:r w:rsidRPr="00525CA2">
              <w:rPr>
                <w:rFonts w:ascii="Arial" w:hAnsi="Arial" w:cs="Arial"/>
                <w:kern w:val="2"/>
                <w:sz w:val="18"/>
                <w:szCs w:val="21"/>
                <w:lang w:val="en-US"/>
              </w:rPr>
              <w:t>5%-tile throughput loss (3.5 GHz)</w:t>
            </w:r>
          </w:p>
        </w:tc>
        <w:tc>
          <w:tcPr>
            <w:tcW w:w="660" w:type="pct"/>
            <w:tcBorders>
              <w:top w:val="single" w:sz="4" w:space="0" w:color="auto"/>
              <w:left w:val="single" w:sz="4" w:space="0" w:color="auto"/>
              <w:bottom w:val="single" w:sz="4" w:space="0" w:color="auto"/>
              <w:right w:val="single" w:sz="4" w:space="0" w:color="auto"/>
            </w:tcBorders>
            <w:vAlign w:val="center"/>
          </w:tcPr>
          <w:p w14:paraId="47545435" w14:textId="014CB84D" w:rsidR="007C39E4" w:rsidRPr="00525CA2" w:rsidRDefault="007C39E4" w:rsidP="00CD27BD">
            <w:pPr>
              <w:widowControl w:val="0"/>
              <w:overflowPunct/>
              <w:autoSpaceDE/>
              <w:autoSpaceDN/>
              <w:adjustRightInd/>
              <w:spacing w:after="0"/>
              <w:jc w:val="center"/>
              <w:textAlignment w:val="auto"/>
              <w:rPr>
                <w:rFonts w:ascii="Arial" w:hAnsi="Arial" w:cs="Arial"/>
                <w:kern w:val="2"/>
                <w:sz w:val="18"/>
                <w:szCs w:val="21"/>
                <w:lang w:val="en-US"/>
              </w:rPr>
            </w:pPr>
            <w:r w:rsidRPr="00525CA2">
              <w:rPr>
                <w:rFonts w:ascii="Arial" w:hAnsi="Arial" w:cs="Arial"/>
                <w:kern w:val="2"/>
                <w:sz w:val="18"/>
                <w:szCs w:val="21"/>
                <w:lang w:val="en-US"/>
              </w:rPr>
              <w:t>3</w:t>
            </w:r>
            <w:r w:rsidRPr="00525CA2">
              <w:rPr>
                <w:rFonts w:ascii="Arial" w:hAnsi="Arial" w:cs="Arial" w:hint="eastAsia"/>
                <w:kern w:val="2"/>
                <w:sz w:val="18"/>
                <w:szCs w:val="21"/>
                <w:lang w:val="en-US"/>
              </w:rPr>
              <w:t>.</w:t>
            </w:r>
            <w:r w:rsidRPr="00525CA2">
              <w:rPr>
                <w:rFonts w:ascii="Arial" w:hAnsi="Arial" w:cs="Arial"/>
                <w:kern w:val="2"/>
                <w:sz w:val="18"/>
                <w:szCs w:val="21"/>
                <w:lang w:val="en-US"/>
              </w:rPr>
              <w:t>83%</w:t>
            </w:r>
          </w:p>
        </w:tc>
        <w:tc>
          <w:tcPr>
            <w:tcW w:w="619" w:type="pct"/>
            <w:tcBorders>
              <w:top w:val="single" w:sz="4" w:space="0" w:color="auto"/>
              <w:left w:val="single" w:sz="4" w:space="0" w:color="auto"/>
              <w:bottom w:val="single" w:sz="4" w:space="0" w:color="auto"/>
              <w:right w:val="single" w:sz="4" w:space="0" w:color="auto"/>
            </w:tcBorders>
            <w:vAlign w:val="center"/>
          </w:tcPr>
          <w:p w14:paraId="6A5AB58D" w14:textId="215A976D" w:rsidR="007C39E4" w:rsidRPr="00525CA2" w:rsidRDefault="007C39E4" w:rsidP="00CD27BD">
            <w:pPr>
              <w:widowControl w:val="0"/>
              <w:overflowPunct/>
              <w:autoSpaceDE/>
              <w:autoSpaceDN/>
              <w:adjustRightInd/>
              <w:spacing w:after="0"/>
              <w:jc w:val="center"/>
              <w:textAlignment w:val="auto"/>
              <w:rPr>
                <w:rFonts w:ascii="Arial" w:hAnsi="Arial" w:cs="Arial"/>
                <w:kern w:val="2"/>
                <w:sz w:val="18"/>
                <w:szCs w:val="21"/>
                <w:lang w:val="en-US"/>
              </w:rPr>
            </w:pPr>
            <w:r w:rsidRPr="00525CA2">
              <w:rPr>
                <w:rFonts w:ascii="Arial" w:hAnsi="Arial" w:cs="Arial" w:hint="eastAsia"/>
                <w:kern w:val="2"/>
                <w:sz w:val="18"/>
                <w:szCs w:val="21"/>
                <w:lang w:val="en-US"/>
              </w:rPr>
              <w:t>3</w:t>
            </w:r>
            <w:r w:rsidRPr="00525CA2">
              <w:rPr>
                <w:rFonts w:ascii="Arial" w:hAnsi="Arial" w:cs="Arial"/>
                <w:kern w:val="2"/>
                <w:sz w:val="18"/>
                <w:szCs w:val="21"/>
                <w:lang w:val="en-US"/>
              </w:rPr>
              <w:t>.87%</w:t>
            </w:r>
          </w:p>
        </w:tc>
        <w:tc>
          <w:tcPr>
            <w:tcW w:w="619" w:type="pct"/>
            <w:tcBorders>
              <w:top w:val="single" w:sz="4" w:space="0" w:color="auto"/>
              <w:left w:val="single" w:sz="4" w:space="0" w:color="auto"/>
              <w:bottom w:val="single" w:sz="4" w:space="0" w:color="auto"/>
              <w:right w:val="single" w:sz="4" w:space="0" w:color="auto"/>
            </w:tcBorders>
            <w:vAlign w:val="center"/>
          </w:tcPr>
          <w:p w14:paraId="07761053" w14:textId="172C9F52" w:rsidR="007C39E4" w:rsidRPr="00525CA2" w:rsidRDefault="00F07698" w:rsidP="00CD27BD">
            <w:pPr>
              <w:widowControl w:val="0"/>
              <w:overflowPunct/>
              <w:autoSpaceDE/>
              <w:autoSpaceDN/>
              <w:adjustRightInd/>
              <w:spacing w:after="0"/>
              <w:jc w:val="center"/>
              <w:textAlignment w:val="auto"/>
              <w:rPr>
                <w:rFonts w:ascii="Arial" w:hAnsi="Arial" w:cs="Arial"/>
                <w:kern w:val="2"/>
                <w:sz w:val="18"/>
                <w:szCs w:val="21"/>
                <w:lang w:val="en-US"/>
              </w:rPr>
            </w:pPr>
            <w:r w:rsidRPr="00525CA2">
              <w:rPr>
                <w:rFonts w:ascii="Arial" w:hAnsi="Arial" w:cs="Arial" w:hint="eastAsia"/>
                <w:kern w:val="2"/>
                <w:sz w:val="18"/>
                <w:szCs w:val="21"/>
                <w:lang w:val="en-US"/>
              </w:rPr>
              <w:t>5</w:t>
            </w:r>
            <w:r w:rsidRPr="00525CA2">
              <w:rPr>
                <w:rFonts w:ascii="Arial" w:hAnsi="Arial" w:cs="Arial"/>
                <w:kern w:val="2"/>
                <w:sz w:val="18"/>
                <w:szCs w:val="21"/>
                <w:lang w:val="en-US"/>
              </w:rPr>
              <w:t>.09%</w:t>
            </w:r>
          </w:p>
        </w:tc>
        <w:tc>
          <w:tcPr>
            <w:tcW w:w="619" w:type="pct"/>
            <w:tcBorders>
              <w:top w:val="single" w:sz="4" w:space="0" w:color="auto"/>
              <w:left w:val="single" w:sz="4" w:space="0" w:color="auto"/>
              <w:bottom w:val="single" w:sz="4" w:space="0" w:color="auto"/>
              <w:right w:val="single" w:sz="4" w:space="0" w:color="auto"/>
            </w:tcBorders>
            <w:vAlign w:val="center"/>
          </w:tcPr>
          <w:p w14:paraId="5D41FBA9" w14:textId="7F45764B" w:rsidR="007C39E4" w:rsidRPr="00525CA2" w:rsidRDefault="007C39E4" w:rsidP="00CD27BD">
            <w:pPr>
              <w:widowControl w:val="0"/>
              <w:overflowPunct/>
              <w:autoSpaceDE/>
              <w:autoSpaceDN/>
              <w:adjustRightInd/>
              <w:spacing w:after="0"/>
              <w:jc w:val="center"/>
              <w:textAlignment w:val="auto"/>
              <w:rPr>
                <w:rFonts w:ascii="Arial" w:hAnsi="Arial" w:cs="Arial"/>
                <w:kern w:val="2"/>
                <w:sz w:val="18"/>
                <w:szCs w:val="21"/>
                <w:lang w:val="en-US"/>
              </w:rPr>
            </w:pPr>
            <w:r w:rsidRPr="00525CA2">
              <w:rPr>
                <w:rFonts w:ascii="Arial" w:hAnsi="Arial" w:cs="Arial" w:hint="eastAsia"/>
                <w:kern w:val="2"/>
                <w:sz w:val="18"/>
                <w:szCs w:val="21"/>
                <w:lang w:val="en-US"/>
              </w:rPr>
              <w:t>7</w:t>
            </w:r>
            <w:r w:rsidRPr="00525CA2">
              <w:rPr>
                <w:rFonts w:ascii="Arial" w:hAnsi="Arial" w:cs="Arial"/>
                <w:kern w:val="2"/>
                <w:sz w:val="18"/>
                <w:szCs w:val="21"/>
                <w:lang w:val="en-US"/>
              </w:rPr>
              <w:t>.29%</w:t>
            </w:r>
          </w:p>
        </w:tc>
      </w:tr>
    </w:tbl>
    <w:p w14:paraId="7F5B7F01" w14:textId="14C39E95" w:rsidR="0084716E" w:rsidRDefault="0084716E" w:rsidP="006C4142">
      <w:pPr>
        <w:spacing w:beforeLines="50" w:before="120"/>
        <w:jc w:val="both"/>
        <w:rPr>
          <w:lang w:val="en-US" w:eastAsia="en-US"/>
        </w:rPr>
      </w:pPr>
      <w:bookmarkStart w:id="11" w:name="_Hlk212307332"/>
      <w:bookmarkEnd w:id="10"/>
      <w:r w:rsidRPr="009F728C">
        <w:rPr>
          <w:lang w:val="en-US" w:eastAsia="en-US"/>
        </w:rPr>
        <w:t xml:space="preserve">The urban macro simulation results of the uplink throughput loss of the victim BS with different delta-ACIR values are shown at </w:t>
      </w:r>
      <w:r w:rsidR="00DC4058">
        <w:rPr>
          <w:lang w:val="en-US" w:eastAsia="en-US"/>
        </w:rPr>
        <w:t xml:space="preserve">7 </w:t>
      </w:r>
      <w:r w:rsidRPr="009F728C">
        <w:rPr>
          <w:lang w:val="en-US" w:eastAsia="en-US"/>
        </w:rPr>
        <w:t>GHz cent</w:t>
      </w:r>
      <w:r>
        <w:rPr>
          <w:lang w:val="en-US" w:eastAsia="en-US"/>
        </w:rPr>
        <w:t>re</w:t>
      </w:r>
      <w:r w:rsidRPr="009F728C">
        <w:rPr>
          <w:lang w:val="en-US" w:eastAsia="en-US"/>
        </w:rPr>
        <w:t xml:space="preserve"> frequency in table</w:t>
      </w:r>
      <w:r w:rsidR="00C96E6D">
        <w:rPr>
          <w:lang w:val="en-US" w:eastAsia="en-US"/>
        </w:rPr>
        <w:t xml:space="preserve"> 3</w:t>
      </w:r>
      <w:r w:rsidRPr="009F728C">
        <w:rPr>
          <w:lang w:val="en-US" w:eastAsia="en-US"/>
        </w:rPr>
        <w:t>.</w:t>
      </w:r>
      <w:r>
        <w:rPr>
          <w:lang w:val="en-US" w:eastAsia="en-US"/>
        </w:rPr>
        <w:t xml:space="preserve"> </w:t>
      </w:r>
      <w:r w:rsidRPr="00540F43">
        <w:rPr>
          <w:lang w:val="en-US" w:eastAsia="en-US"/>
        </w:rPr>
        <w:t xml:space="preserve">The required ACIR for </w:t>
      </w:r>
      <w:r w:rsidR="00DC4058">
        <w:rPr>
          <w:lang w:val="en-US" w:eastAsia="en-US"/>
        </w:rPr>
        <w:t>7</w:t>
      </w:r>
      <w:r w:rsidRPr="00540F43">
        <w:rPr>
          <w:lang w:val="en-US" w:eastAsia="en-US"/>
        </w:rPr>
        <w:t xml:space="preserve"> GHz is </w:t>
      </w:r>
      <w:r w:rsidR="00265088">
        <w:rPr>
          <w:lang w:val="en-US" w:eastAsia="en-US"/>
        </w:rPr>
        <w:t>2</w:t>
      </w:r>
      <w:r w:rsidR="00E91D72">
        <w:rPr>
          <w:lang w:val="en-US" w:eastAsia="en-US"/>
        </w:rPr>
        <w:t>4</w:t>
      </w:r>
      <w:r w:rsidRPr="00540F43">
        <w:rPr>
          <w:lang w:val="en-US" w:eastAsia="en-US"/>
        </w:rPr>
        <w:t xml:space="preserve"> dB</w:t>
      </w:r>
      <w:r>
        <w:rPr>
          <w:lang w:val="en-US" w:eastAsia="en-US"/>
        </w:rPr>
        <w:t xml:space="preserve"> </w:t>
      </w:r>
      <w:r w:rsidRPr="00540F43">
        <w:rPr>
          <w:lang w:val="en-US" w:eastAsia="en-US"/>
        </w:rPr>
        <w:t>under the assumption of max 32dBm output power for urban macro scenario.</w:t>
      </w:r>
    </w:p>
    <w:p w14:paraId="7424527B" w14:textId="761B8A3F" w:rsidR="0084716E" w:rsidRPr="00C978A2" w:rsidRDefault="0084716E" w:rsidP="0084716E">
      <w:pPr>
        <w:jc w:val="center"/>
        <w:rPr>
          <w:rFonts w:ascii="Arial" w:hAnsi="Arial" w:cs="Arial"/>
          <w:b/>
        </w:rPr>
      </w:pPr>
      <w:r w:rsidRPr="00C978A2">
        <w:rPr>
          <w:rFonts w:ascii="Arial" w:hAnsi="Arial" w:cs="Arial"/>
          <w:b/>
        </w:rPr>
        <w:t xml:space="preserve">Table </w:t>
      </w:r>
      <w:r w:rsidR="00C96E6D">
        <w:rPr>
          <w:rFonts w:ascii="Arial" w:hAnsi="Arial" w:cs="Arial"/>
          <w:b/>
        </w:rPr>
        <w:t>3</w:t>
      </w:r>
      <w:r>
        <w:rPr>
          <w:rFonts w:ascii="Arial" w:hAnsi="Arial" w:cs="Arial"/>
          <w:b/>
        </w:rPr>
        <w:t>:</w:t>
      </w:r>
      <w:r w:rsidRPr="00C978A2">
        <w:rPr>
          <w:rFonts w:ascii="Arial" w:hAnsi="Arial" w:cs="Arial"/>
          <w:b/>
        </w:rPr>
        <w:t xml:space="preserve"> </w:t>
      </w:r>
      <w:r>
        <w:rPr>
          <w:rFonts w:ascii="Arial" w:hAnsi="Arial" w:cs="Arial"/>
          <w:b/>
        </w:rPr>
        <w:t>U</w:t>
      </w:r>
      <w:r w:rsidRPr="00C978A2">
        <w:rPr>
          <w:rFonts w:ascii="Arial" w:hAnsi="Arial" w:cs="Arial"/>
          <w:b/>
        </w:rPr>
        <w:t xml:space="preserve">rban macro simulation results of the </w:t>
      </w:r>
      <w:r>
        <w:rPr>
          <w:rFonts w:ascii="Arial" w:hAnsi="Arial" w:cs="Arial"/>
          <w:b/>
        </w:rPr>
        <w:t>UL</w:t>
      </w:r>
      <w:r w:rsidRPr="00C978A2">
        <w:rPr>
          <w:rFonts w:ascii="Arial" w:hAnsi="Arial" w:cs="Arial"/>
          <w:b/>
        </w:rPr>
        <w:t xml:space="preserve"> throughput loss at </w:t>
      </w:r>
      <w:r w:rsidR="008305D4">
        <w:rPr>
          <w:rFonts w:ascii="Arial" w:hAnsi="Arial" w:cs="Arial"/>
          <w:b/>
        </w:rPr>
        <w:t>7 GHz</w:t>
      </w:r>
      <w:r w:rsidRPr="00C978A2">
        <w:rPr>
          <w:rFonts w:ascii="Arial" w:hAnsi="Arial" w:cs="Arial"/>
          <w:b/>
        </w:rPr>
        <w:t xml:space="preserve"> </w:t>
      </w:r>
    </w:p>
    <w:tbl>
      <w:tblPr>
        <w:tblW w:w="5000" w:type="pct"/>
        <w:jc w:val="center"/>
        <w:tblLook w:val="04A0" w:firstRow="1" w:lastRow="0" w:firstColumn="1" w:lastColumn="0" w:noHBand="0" w:noVBand="1"/>
      </w:tblPr>
      <w:tblGrid>
        <w:gridCol w:w="3199"/>
        <w:gridCol w:w="928"/>
        <w:gridCol w:w="919"/>
        <w:gridCol w:w="917"/>
        <w:gridCol w:w="917"/>
        <w:gridCol w:w="917"/>
        <w:gridCol w:w="917"/>
        <w:gridCol w:w="917"/>
      </w:tblGrid>
      <w:tr w:rsidR="000300EF" w:rsidRPr="009F728C" w14:paraId="0E44098A" w14:textId="77777777" w:rsidTr="00BA1182">
        <w:trPr>
          <w:trHeight w:val="285"/>
          <w:jc w:val="center"/>
        </w:trPr>
        <w:tc>
          <w:tcPr>
            <w:tcW w:w="166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F319D6" w14:textId="77777777" w:rsidR="000300EF" w:rsidRPr="00525CA2" w:rsidRDefault="000300EF" w:rsidP="00BA1182">
            <w:pPr>
              <w:widowControl w:val="0"/>
              <w:overflowPunct/>
              <w:autoSpaceDE/>
              <w:autoSpaceDN/>
              <w:adjustRightInd/>
              <w:spacing w:after="0"/>
              <w:jc w:val="both"/>
              <w:textAlignment w:val="auto"/>
              <w:rPr>
                <w:rFonts w:ascii="Arial" w:hAnsi="Arial" w:cs="Arial"/>
                <w:kern w:val="2"/>
                <w:sz w:val="18"/>
                <w:szCs w:val="18"/>
                <w:lang w:val="en-US"/>
              </w:rPr>
            </w:pPr>
            <w:r w:rsidRPr="00525CA2">
              <w:rPr>
                <w:rFonts w:ascii="Arial" w:hAnsi="Arial" w:cs="Arial"/>
                <w:kern w:val="2"/>
                <w:sz w:val="18"/>
                <w:szCs w:val="18"/>
                <w:lang w:val="en-US"/>
              </w:rPr>
              <w:t>ACIR offset =X [dB]</w:t>
            </w:r>
          </w:p>
        </w:tc>
        <w:tc>
          <w:tcPr>
            <w:tcW w:w="482" w:type="pct"/>
            <w:tcBorders>
              <w:top w:val="single" w:sz="4" w:space="0" w:color="auto"/>
              <w:left w:val="nil"/>
              <w:bottom w:val="single" w:sz="4" w:space="0" w:color="auto"/>
              <w:right w:val="single" w:sz="4" w:space="0" w:color="auto"/>
            </w:tcBorders>
            <w:vAlign w:val="center"/>
          </w:tcPr>
          <w:p w14:paraId="4E32CEFA" w14:textId="77777777" w:rsidR="000300EF" w:rsidRPr="00525CA2" w:rsidRDefault="000300EF" w:rsidP="00BA1182">
            <w:pPr>
              <w:widowControl w:val="0"/>
              <w:overflowPunct/>
              <w:autoSpaceDE/>
              <w:autoSpaceDN/>
              <w:adjustRightInd/>
              <w:spacing w:after="0"/>
              <w:jc w:val="center"/>
              <w:textAlignment w:val="auto"/>
              <w:rPr>
                <w:rFonts w:ascii="Arial" w:hAnsi="Arial" w:cs="Arial"/>
                <w:kern w:val="2"/>
                <w:sz w:val="18"/>
                <w:szCs w:val="18"/>
                <w:lang w:val="en-US"/>
              </w:rPr>
            </w:pPr>
            <w:r w:rsidRPr="00525CA2">
              <w:rPr>
                <w:rFonts w:ascii="Arial" w:hAnsi="Arial" w:cs="Arial"/>
                <w:kern w:val="2"/>
                <w:sz w:val="18"/>
                <w:szCs w:val="18"/>
                <w:lang w:val="en-US"/>
              </w:rPr>
              <w:t>0</w:t>
            </w:r>
          </w:p>
        </w:tc>
        <w:tc>
          <w:tcPr>
            <w:tcW w:w="477" w:type="pct"/>
            <w:tcBorders>
              <w:top w:val="single" w:sz="4" w:space="0" w:color="auto"/>
              <w:left w:val="single" w:sz="4" w:space="0" w:color="auto"/>
              <w:bottom w:val="single" w:sz="4" w:space="0" w:color="auto"/>
              <w:right w:val="single" w:sz="4" w:space="0" w:color="auto"/>
            </w:tcBorders>
            <w:vAlign w:val="center"/>
          </w:tcPr>
          <w:p w14:paraId="0E3B3B6B" w14:textId="77777777" w:rsidR="000300EF" w:rsidRPr="00525CA2" w:rsidRDefault="000300EF" w:rsidP="00BA1182">
            <w:pPr>
              <w:widowControl w:val="0"/>
              <w:wordWrap w:val="0"/>
              <w:overflowPunct/>
              <w:autoSpaceDE/>
              <w:autoSpaceDN/>
              <w:adjustRightInd/>
              <w:spacing w:after="0"/>
              <w:jc w:val="center"/>
              <w:textAlignment w:val="auto"/>
              <w:rPr>
                <w:rFonts w:ascii="Arial" w:hAnsi="Arial" w:cs="Arial"/>
                <w:kern w:val="2"/>
                <w:sz w:val="18"/>
                <w:szCs w:val="18"/>
                <w:lang w:val="en-US"/>
              </w:rPr>
            </w:pPr>
            <w:r w:rsidRPr="00525CA2">
              <w:rPr>
                <w:rFonts w:ascii="Arial" w:hAnsi="Arial" w:cs="Arial"/>
                <w:kern w:val="2"/>
                <w:sz w:val="18"/>
                <w:szCs w:val="18"/>
                <w:lang w:val="en-US"/>
              </w:rPr>
              <w:t>-1</w:t>
            </w:r>
          </w:p>
        </w:tc>
        <w:tc>
          <w:tcPr>
            <w:tcW w:w="476" w:type="pct"/>
            <w:tcBorders>
              <w:top w:val="single" w:sz="4" w:space="0" w:color="auto"/>
              <w:left w:val="single" w:sz="4" w:space="0" w:color="auto"/>
              <w:bottom w:val="single" w:sz="4" w:space="0" w:color="auto"/>
              <w:right w:val="single" w:sz="4" w:space="0" w:color="auto"/>
            </w:tcBorders>
            <w:vAlign w:val="center"/>
          </w:tcPr>
          <w:p w14:paraId="11632F3F" w14:textId="77777777" w:rsidR="000300EF" w:rsidRPr="00525CA2" w:rsidRDefault="000300EF" w:rsidP="00BA1182">
            <w:pPr>
              <w:widowControl w:val="0"/>
              <w:wordWrap w:val="0"/>
              <w:overflowPunct/>
              <w:autoSpaceDE/>
              <w:autoSpaceDN/>
              <w:adjustRightInd/>
              <w:spacing w:after="0"/>
              <w:jc w:val="center"/>
              <w:textAlignment w:val="auto"/>
              <w:rPr>
                <w:rFonts w:ascii="Arial" w:hAnsi="Arial" w:cs="Arial"/>
                <w:kern w:val="2"/>
                <w:sz w:val="18"/>
                <w:szCs w:val="18"/>
                <w:lang w:val="en-US"/>
              </w:rPr>
            </w:pPr>
            <w:r w:rsidRPr="00525CA2">
              <w:rPr>
                <w:rFonts w:ascii="Arial" w:hAnsi="Arial" w:cs="Arial"/>
                <w:kern w:val="2"/>
                <w:sz w:val="18"/>
                <w:szCs w:val="18"/>
                <w:lang w:val="en-US"/>
              </w:rPr>
              <w:t>-2</w:t>
            </w:r>
          </w:p>
        </w:tc>
        <w:tc>
          <w:tcPr>
            <w:tcW w:w="476" w:type="pct"/>
            <w:tcBorders>
              <w:top w:val="single" w:sz="4" w:space="0" w:color="auto"/>
              <w:left w:val="single" w:sz="4" w:space="0" w:color="auto"/>
              <w:bottom w:val="single" w:sz="4" w:space="0" w:color="auto"/>
              <w:right w:val="single" w:sz="4" w:space="0" w:color="auto"/>
            </w:tcBorders>
            <w:vAlign w:val="center"/>
          </w:tcPr>
          <w:p w14:paraId="25184048" w14:textId="77777777" w:rsidR="000300EF" w:rsidRPr="00525CA2" w:rsidRDefault="000300EF" w:rsidP="00BA1182">
            <w:pPr>
              <w:widowControl w:val="0"/>
              <w:wordWrap w:val="0"/>
              <w:overflowPunct/>
              <w:autoSpaceDE/>
              <w:autoSpaceDN/>
              <w:adjustRightInd/>
              <w:spacing w:after="0"/>
              <w:jc w:val="center"/>
              <w:textAlignment w:val="auto"/>
              <w:rPr>
                <w:rFonts w:ascii="Arial" w:hAnsi="Arial" w:cs="Arial"/>
                <w:kern w:val="2"/>
                <w:sz w:val="18"/>
                <w:szCs w:val="18"/>
                <w:lang w:val="en-US"/>
              </w:rPr>
            </w:pPr>
            <w:r w:rsidRPr="00525CA2">
              <w:rPr>
                <w:rFonts w:ascii="Arial" w:hAnsi="Arial" w:cs="Arial" w:hint="eastAsia"/>
                <w:kern w:val="2"/>
                <w:sz w:val="18"/>
                <w:szCs w:val="18"/>
                <w:lang w:val="en-US"/>
              </w:rPr>
              <w:t>-</w:t>
            </w:r>
            <w:r w:rsidRPr="00525CA2">
              <w:rPr>
                <w:rFonts w:ascii="Arial" w:hAnsi="Arial" w:cs="Arial"/>
                <w:kern w:val="2"/>
                <w:sz w:val="18"/>
                <w:szCs w:val="18"/>
                <w:lang w:val="en-US"/>
              </w:rPr>
              <w:t>3</w:t>
            </w:r>
          </w:p>
        </w:tc>
        <w:tc>
          <w:tcPr>
            <w:tcW w:w="476" w:type="pct"/>
            <w:tcBorders>
              <w:top w:val="single" w:sz="4" w:space="0" w:color="auto"/>
              <w:left w:val="single" w:sz="4" w:space="0" w:color="auto"/>
              <w:bottom w:val="single" w:sz="4" w:space="0" w:color="auto"/>
              <w:right w:val="single" w:sz="4" w:space="0" w:color="auto"/>
            </w:tcBorders>
            <w:vAlign w:val="center"/>
          </w:tcPr>
          <w:p w14:paraId="2E66CD12" w14:textId="77777777" w:rsidR="000300EF" w:rsidRPr="00525CA2" w:rsidRDefault="000300EF" w:rsidP="00BA1182">
            <w:pPr>
              <w:widowControl w:val="0"/>
              <w:wordWrap w:val="0"/>
              <w:overflowPunct/>
              <w:autoSpaceDE/>
              <w:autoSpaceDN/>
              <w:adjustRightInd/>
              <w:spacing w:after="0"/>
              <w:jc w:val="center"/>
              <w:textAlignment w:val="auto"/>
              <w:rPr>
                <w:rFonts w:ascii="Arial" w:hAnsi="Arial" w:cs="Arial"/>
                <w:kern w:val="2"/>
                <w:sz w:val="18"/>
                <w:szCs w:val="18"/>
                <w:lang w:val="en-US"/>
              </w:rPr>
            </w:pPr>
            <w:r w:rsidRPr="00525CA2">
              <w:rPr>
                <w:rFonts w:ascii="Arial" w:hAnsi="Arial" w:cs="Arial" w:hint="eastAsia"/>
                <w:kern w:val="2"/>
                <w:sz w:val="18"/>
                <w:szCs w:val="18"/>
                <w:lang w:val="en-US"/>
              </w:rPr>
              <w:t>-</w:t>
            </w:r>
            <w:r w:rsidRPr="00525CA2">
              <w:rPr>
                <w:rFonts w:ascii="Arial" w:hAnsi="Arial" w:cs="Arial"/>
                <w:kern w:val="2"/>
                <w:sz w:val="18"/>
                <w:szCs w:val="18"/>
                <w:lang w:val="en-US"/>
              </w:rPr>
              <w:t>4</w:t>
            </w:r>
          </w:p>
        </w:tc>
        <w:tc>
          <w:tcPr>
            <w:tcW w:w="476" w:type="pct"/>
            <w:tcBorders>
              <w:top w:val="single" w:sz="4" w:space="0" w:color="auto"/>
              <w:left w:val="single" w:sz="4" w:space="0" w:color="auto"/>
              <w:bottom w:val="single" w:sz="4" w:space="0" w:color="auto"/>
              <w:right w:val="single" w:sz="4" w:space="0" w:color="auto"/>
            </w:tcBorders>
            <w:vAlign w:val="center"/>
          </w:tcPr>
          <w:p w14:paraId="38D5E6E2" w14:textId="77777777" w:rsidR="000300EF" w:rsidRPr="00525CA2" w:rsidRDefault="000300EF" w:rsidP="00BA1182">
            <w:pPr>
              <w:widowControl w:val="0"/>
              <w:wordWrap w:val="0"/>
              <w:overflowPunct/>
              <w:autoSpaceDE/>
              <w:autoSpaceDN/>
              <w:adjustRightInd/>
              <w:spacing w:after="0"/>
              <w:jc w:val="center"/>
              <w:textAlignment w:val="auto"/>
              <w:rPr>
                <w:rFonts w:ascii="Arial" w:hAnsi="Arial" w:cs="Arial"/>
                <w:kern w:val="2"/>
                <w:sz w:val="18"/>
                <w:szCs w:val="18"/>
                <w:lang w:val="en-US"/>
              </w:rPr>
            </w:pPr>
            <w:r w:rsidRPr="00525CA2">
              <w:rPr>
                <w:rFonts w:ascii="Arial" w:hAnsi="Arial" w:cs="Arial" w:hint="eastAsia"/>
                <w:kern w:val="2"/>
                <w:sz w:val="18"/>
                <w:szCs w:val="18"/>
                <w:lang w:val="en-US"/>
              </w:rPr>
              <w:t>-</w:t>
            </w:r>
            <w:r w:rsidRPr="00525CA2">
              <w:rPr>
                <w:rFonts w:ascii="Arial" w:hAnsi="Arial" w:cs="Arial"/>
                <w:kern w:val="2"/>
                <w:sz w:val="18"/>
                <w:szCs w:val="18"/>
                <w:lang w:val="en-US"/>
              </w:rPr>
              <w:t>5</w:t>
            </w:r>
          </w:p>
        </w:tc>
        <w:tc>
          <w:tcPr>
            <w:tcW w:w="476" w:type="pct"/>
            <w:tcBorders>
              <w:top w:val="single" w:sz="4" w:space="0" w:color="auto"/>
              <w:left w:val="single" w:sz="4" w:space="0" w:color="auto"/>
              <w:bottom w:val="single" w:sz="4" w:space="0" w:color="auto"/>
              <w:right w:val="single" w:sz="4" w:space="0" w:color="auto"/>
            </w:tcBorders>
            <w:vAlign w:val="center"/>
          </w:tcPr>
          <w:p w14:paraId="0107408D" w14:textId="77777777" w:rsidR="000300EF" w:rsidRPr="00525CA2" w:rsidRDefault="000300EF" w:rsidP="00BA1182">
            <w:pPr>
              <w:widowControl w:val="0"/>
              <w:wordWrap w:val="0"/>
              <w:overflowPunct/>
              <w:autoSpaceDE/>
              <w:autoSpaceDN/>
              <w:adjustRightInd/>
              <w:spacing w:after="0"/>
              <w:jc w:val="center"/>
              <w:textAlignment w:val="auto"/>
              <w:rPr>
                <w:rFonts w:ascii="Arial" w:hAnsi="Arial" w:cs="Arial"/>
                <w:kern w:val="2"/>
                <w:sz w:val="18"/>
                <w:szCs w:val="18"/>
                <w:lang w:val="en-US"/>
              </w:rPr>
            </w:pPr>
            <w:r w:rsidRPr="00525CA2">
              <w:rPr>
                <w:rFonts w:ascii="Arial" w:hAnsi="Arial" w:cs="Arial" w:hint="eastAsia"/>
                <w:kern w:val="2"/>
                <w:sz w:val="18"/>
                <w:szCs w:val="18"/>
                <w:lang w:val="en-US"/>
              </w:rPr>
              <w:t>-</w:t>
            </w:r>
            <w:r w:rsidRPr="00525CA2">
              <w:rPr>
                <w:rFonts w:ascii="Arial" w:hAnsi="Arial" w:cs="Arial"/>
                <w:kern w:val="2"/>
                <w:sz w:val="18"/>
                <w:szCs w:val="18"/>
                <w:lang w:val="en-US"/>
              </w:rPr>
              <w:t>6</w:t>
            </w:r>
          </w:p>
        </w:tc>
      </w:tr>
      <w:tr w:rsidR="000300EF" w:rsidRPr="009F728C" w14:paraId="6A4BEEC0" w14:textId="77777777" w:rsidTr="00BA1182">
        <w:trPr>
          <w:trHeight w:val="285"/>
          <w:jc w:val="center"/>
        </w:trPr>
        <w:tc>
          <w:tcPr>
            <w:tcW w:w="1661" w:type="pct"/>
            <w:tcBorders>
              <w:top w:val="nil"/>
              <w:left w:val="single" w:sz="4" w:space="0" w:color="auto"/>
              <w:bottom w:val="single" w:sz="4" w:space="0" w:color="auto"/>
              <w:right w:val="single" w:sz="4" w:space="0" w:color="auto"/>
            </w:tcBorders>
            <w:shd w:val="clear" w:color="auto" w:fill="auto"/>
            <w:noWrap/>
            <w:vAlign w:val="center"/>
            <w:hideMark/>
          </w:tcPr>
          <w:p w14:paraId="632E9BF8" w14:textId="77777777" w:rsidR="000300EF" w:rsidRPr="00525CA2" w:rsidRDefault="000300EF" w:rsidP="00BA1182">
            <w:pPr>
              <w:widowControl w:val="0"/>
              <w:overflowPunct/>
              <w:autoSpaceDE/>
              <w:autoSpaceDN/>
              <w:adjustRightInd/>
              <w:spacing w:after="0"/>
              <w:jc w:val="both"/>
              <w:textAlignment w:val="auto"/>
              <w:rPr>
                <w:rFonts w:ascii="Arial" w:hAnsi="Arial" w:cs="Arial"/>
                <w:kern w:val="2"/>
                <w:sz w:val="18"/>
                <w:szCs w:val="18"/>
                <w:lang w:val="en-US"/>
              </w:rPr>
            </w:pPr>
            <w:r w:rsidRPr="00525CA2">
              <w:rPr>
                <w:rFonts w:ascii="Arial" w:hAnsi="Arial" w:cs="Arial"/>
                <w:kern w:val="2"/>
                <w:sz w:val="18"/>
                <w:szCs w:val="18"/>
                <w:lang w:val="en-US"/>
              </w:rPr>
              <w:t>Average throughput loss (7 GHz)</w:t>
            </w:r>
          </w:p>
        </w:tc>
        <w:tc>
          <w:tcPr>
            <w:tcW w:w="482" w:type="pct"/>
            <w:tcBorders>
              <w:top w:val="single" w:sz="4" w:space="0" w:color="auto"/>
              <w:left w:val="nil"/>
              <w:bottom w:val="single" w:sz="4" w:space="0" w:color="auto"/>
              <w:right w:val="single" w:sz="4" w:space="0" w:color="auto"/>
            </w:tcBorders>
            <w:vAlign w:val="center"/>
          </w:tcPr>
          <w:p w14:paraId="0E225E36" w14:textId="585B62E3" w:rsidR="000300EF" w:rsidRPr="00525CA2" w:rsidRDefault="00E00C6C">
            <w:pPr>
              <w:widowControl w:val="0"/>
              <w:overflowPunct/>
              <w:autoSpaceDE/>
              <w:autoSpaceDN/>
              <w:adjustRightInd/>
              <w:spacing w:after="0"/>
              <w:jc w:val="center"/>
              <w:textAlignment w:val="auto"/>
              <w:rPr>
                <w:rFonts w:ascii="Arial" w:hAnsi="Arial" w:cs="Arial"/>
                <w:kern w:val="2"/>
                <w:sz w:val="18"/>
                <w:szCs w:val="18"/>
                <w:lang w:val="en-US"/>
              </w:rPr>
            </w:pPr>
            <w:r w:rsidRPr="00525CA2">
              <w:rPr>
                <w:rFonts w:ascii="Arial" w:hAnsi="Arial" w:cs="Arial"/>
                <w:kern w:val="2"/>
                <w:sz w:val="18"/>
                <w:szCs w:val="18"/>
                <w:lang w:val="en-US"/>
              </w:rPr>
              <w:t>0.09</w:t>
            </w:r>
            <w:r w:rsidR="000300EF" w:rsidRPr="00525CA2">
              <w:rPr>
                <w:rFonts w:ascii="Arial" w:hAnsi="Arial" w:cs="Arial"/>
                <w:kern w:val="2"/>
                <w:sz w:val="18"/>
                <w:szCs w:val="18"/>
                <w:lang w:val="en-US"/>
              </w:rPr>
              <w:t>%</w:t>
            </w:r>
          </w:p>
        </w:tc>
        <w:tc>
          <w:tcPr>
            <w:tcW w:w="477" w:type="pct"/>
            <w:tcBorders>
              <w:top w:val="single" w:sz="4" w:space="0" w:color="auto"/>
              <w:left w:val="single" w:sz="4" w:space="0" w:color="auto"/>
              <w:bottom w:val="single" w:sz="4" w:space="0" w:color="auto"/>
              <w:right w:val="single" w:sz="4" w:space="0" w:color="auto"/>
            </w:tcBorders>
            <w:vAlign w:val="center"/>
          </w:tcPr>
          <w:p w14:paraId="578508FE" w14:textId="71CC350E" w:rsidR="000300EF" w:rsidRPr="00525CA2" w:rsidRDefault="00E91D72">
            <w:pPr>
              <w:widowControl w:val="0"/>
              <w:overflowPunct/>
              <w:autoSpaceDE/>
              <w:autoSpaceDN/>
              <w:adjustRightInd/>
              <w:spacing w:after="0"/>
              <w:jc w:val="center"/>
              <w:textAlignment w:val="auto"/>
              <w:rPr>
                <w:rFonts w:ascii="Arial" w:hAnsi="Arial" w:cs="Arial"/>
                <w:kern w:val="2"/>
                <w:sz w:val="18"/>
                <w:szCs w:val="18"/>
                <w:lang w:val="en-US"/>
              </w:rPr>
            </w:pPr>
            <w:r w:rsidRPr="00525CA2">
              <w:rPr>
                <w:rFonts w:ascii="Arial" w:hAnsi="Arial" w:cs="Arial"/>
                <w:kern w:val="2"/>
                <w:sz w:val="18"/>
                <w:szCs w:val="18"/>
                <w:lang w:val="en-US"/>
              </w:rPr>
              <w:t>0.1</w:t>
            </w:r>
            <w:r w:rsidR="001F485F" w:rsidRPr="00525CA2">
              <w:rPr>
                <w:rFonts w:ascii="Arial" w:hAnsi="Arial" w:cs="Arial"/>
                <w:kern w:val="2"/>
                <w:sz w:val="18"/>
                <w:szCs w:val="18"/>
                <w:lang w:val="en-US"/>
              </w:rPr>
              <w:t>0</w:t>
            </w:r>
            <w:r w:rsidR="000300EF" w:rsidRPr="00525CA2">
              <w:rPr>
                <w:rFonts w:ascii="Arial" w:hAnsi="Arial" w:cs="Arial"/>
                <w:kern w:val="2"/>
                <w:sz w:val="18"/>
                <w:szCs w:val="18"/>
                <w:lang w:val="en-US"/>
              </w:rPr>
              <w:t>%</w:t>
            </w:r>
          </w:p>
        </w:tc>
        <w:tc>
          <w:tcPr>
            <w:tcW w:w="476" w:type="pct"/>
            <w:tcBorders>
              <w:top w:val="single" w:sz="4" w:space="0" w:color="auto"/>
              <w:left w:val="single" w:sz="4" w:space="0" w:color="auto"/>
              <w:bottom w:val="single" w:sz="4" w:space="0" w:color="auto"/>
              <w:right w:val="single" w:sz="4" w:space="0" w:color="auto"/>
            </w:tcBorders>
            <w:vAlign w:val="center"/>
          </w:tcPr>
          <w:p w14:paraId="25B6EE23" w14:textId="5CE750B8" w:rsidR="000300EF" w:rsidRPr="00525CA2" w:rsidRDefault="00BB4016">
            <w:pPr>
              <w:widowControl w:val="0"/>
              <w:overflowPunct/>
              <w:autoSpaceDE/>
              <w:autoSpaceDN/>
              <w:adjustRightInd/>
              <w:spacing w:after="0"/>
              <w:ind w:right="90"/>
              <w:jc w:val="center"/>
              <w:textAlignment w:val="auto"/>
              <w:rPr>
                <w:rFonts w:ascii="Arial" w:hAnsi="Arial" w:cs="Arial"/>
                <w:kern w:val="2"/>
                <w:sz w:val="18"/>
                <w:szCs w:val="18"/>
                <w:lang w:val="en-US"/>
              </w:rPr>
            </w:pPr>
            <w:r w:rsidRPr="00525CA2">
              <w:rPr>
                <w:rFonts w:ascii="Arial" w:hAnsi="Arial" w:cs="Arial"/>
                <w:kern w:val="2"/>
                <w:sz w:val="18"/>
                <w:szCs w:val="18"/>
                <w:lang w:val="en-US"/>
              </w:rPr>
              <w:t>0.11</w:t>
            </w:r>
            <w:r w:rsidR="002E65FA" w:rsidRPr="00525CA2">
              <w:rPr>
                <w:rFonts w:ascii="Arial" w:hAnsi="Arial" w:cs="Arial" w:hint="eastAsia"/>
                <w:kern w:val="2"/>
                <w:sz w:val="18"/>
                <w:szCs w:val="18"/>
                <w:lang w:val="en-US"/>
              </w:rPr>
              <w:t>%</w:t>
            </w:r>
          </w:p>
        </w:tc>
        <w:tc>
          <w:tcPr>
            <w:tcW w:w="476" w:type="pct"/>
            <w:tcBorders>
              <w:top w:val="single" w:sz="4" w:space="0" w:color="auto"/>
              <w:left w:val="nil"/>
              <w:bottom w:val="single" w:sz="4" w:space="0" w:color="auto"/>
              <w:right w:val="single" w:sz="4" w:space="0" w:color="auto"/>
            </w:tcBorders>
            <w:vAlign w:val="center"/>
          </w:tcPr>
          <w:p w14:paraId="75DA83D6" w14:textId="75981545" w:rsidR="000300EF" w:rsidRPr="00525CA2" w:rsidRDefault="00E91D72">
            <w:pPr>
              <w:widowControl w:val="0"/>
              <w:overflowPunct/>
              <w:autoSpaceDE/>
              <w:autoSpaceDN/>
              <w:adjustRightInd/>
              <w:spacing w:after="0"/>
              <w:ind w:right="90"/>
              <w:jc w:val="center"/>
              <w:textAlignment w:val="auto"/>
              <w:rPr>
                <w:rFonts w:ascii="Arial" w:hAnsi="Arial" w:cs="Arial"/>
                <w:kern w:val="2"/>
                <w:sz w:val="18"/>
                <w:szCs w:val="18"/>
                <w:lang w:val="en-US"/>
              </w:rPr>
            </w:pPr>
            <w:r w:rsidRPr="00525CA2">
              <w:rPr>
                <w:rFonts w:ascii="Arial" w:hAnsi="Arial" w:cs="Arial"/>
                <w:kern w:val="2"/>
                <w:sz w:val="18"/>
                <w:szCs w:val="18"/>
                <w:lang w:val="en-US"/>
              </w:rPr>
              <w:t>0.13</w:t>
            </w:r>
            <w:r w:rsidR="000300EF" w:rsidRPr="00525CA2">
              <w:rPr>
                <w:rFonts w:ascii="Arial" w:hAnsi="Arial" w:cs="Arial"/>
                <w:kern w:val="2"/>
                <w:sz w:val="18"/>
                <w:szCs w:val="18"/>
                <w:lang w:val="en-US"/>
              </w:rPr>
              <w:t>%</w:t>
            </w:r>
          </w:p>
        </w:tc>
        <w:tc>
          <w:tcPr>
            <w:tcW w:w="476" w:type="pct"/>
            <w:tcBorders>
              <w:top w:val="single" w:sz="4" w:space="0" w:color="auto"/>
              <w:left w:val="single" w:sz="4" w:space="0" w:color="auto"/>
              <w:bottom w:val="single" w:sz="4" w:space="0" w:color="auto"/>
              <w:right w:val="single" w:sz="4" w:space="0" w:color="auto"/>
            </w:tcBorders>
            <w:vAlign w:val="center"/>
          </w:tcPr>
          <w:p w14:paraId="5B00A1C0" w14:textId="25DE51D5" w:rsidR="000300EF" w:rsidRPr="00525CA2" w:rsidRDefault="00E709EB">
            <w:pPr>
              <w:widowControl w:val="0"/>
              <w:overflowPunct/>
              <w:autoSpaceDE/>
              <w:autoSpaceDN/>
              <w:adjustRightInd/>
              <w:spacing w:after="0"/>
              <w:ind w:right="90"/>
              <w:jc w:val="center"/>
              <w:textAlignment w:val="auto"/>
              <w:rPr>
                <w:rFonts w:ascii="Arial" w:hAnsi="Arial" w:cs="Arial"/>
                <w:kern w:val="2"/>
                <w:sz w:val="18"/>
                <w:szCs w:val="18"/>
                <w:lang w:val="en-US"/>
              </w:rPr>
            </w:pPr>
            <w:r w:rsidRPr="00525CA2">
              <w:rPr>
                <w:rFonts w:ascii="Arial" w:hAnsi="Arial" w:cs="Arial"/>
                <w:kern w:val="2"/>
                <w:sz w:val="18"/>
                <w:szCs w:val="18"/>
                <w:lang w:val="en-US"/>
              </w:rPr>
              <w:t>0.13</w:t>
            </w:r>
            <w:r w:rsidR="000300EF" w:rsidRPr="00525CA2">
              <w:rPr>
                <w:rFonts w:ascii="Arial" w:hAnsi="Arial" w:cs="Arial"/>
                <w:kern w:val="2"/>
                <w:sz w:val="18"/>
                <w:szCs w:val="18"/>
                <w:lang w:val="en-US"/>
              </w:rPr>
              <w:t>%</w:t>
            </w:r>
          </w:p>
        </w:tc>
        <w:tc>
          <w:tcPr>
            <w:tcW w:w="476" w:type="pct"/>
            <w:tcBorders>
              <w:top w:val="single" w:sz="4" w:space="0" w:color="auto"/>
              <w:left w:val="single" w:sz="4" w:space="0" w:color="auto"/>
              <w:bottom w:val="single" w:sz="4" w:space="0" w:color="auto"/>
              <w:right w:val="single" w:sz="4" w:space="0" w:color="auto"/>
            </w:tcBorders>
            <w:vAlign w:val="center"/>
          </w:tcPr>
          <w:p w14:paraId="424A2A14" w14:textId="130256A4" w:rsidR="000300EF" w:rsidRPr="00525CA2" w:rsidRDefault="00265088">
            <w:pPr>
              <w:widowControl w:val="0"/>
              <w:overflowPunct/>
              <w:autoSpaceDE/>
              <w:autoSpaceDN/>
              <w:adjustRightInd/>
              <w:spacing w:after="0"/>
              <w:ind w:right="90"/>
              <w:jc w:val="center"/>
              <w:textAlignment w:val="auto"/>
              <w:rPr>
                <w:rFonts w:ascii="Arial" w:hAnsi="Arial" w:cs="Arial"/>
                <w:kern w:val="2"/>
                <w:sz w:val="18"/>
                <w:szCs w:val="18"/>
                <w:lang w:val="en-US"/>
              </w:rPr>
            </w:pPr>
            <w:r w:rsidRPr="00525CA2">
              <w:rPr>
                <w:rFonts w:ascii="Arial" w:hAnsi="Arial" w:cs="Arial"/>
                <w:kern w:val="2"/>
                <w:sz w:val="18"/>
                <w:szCs w:val="18"/>
                <w:lang w:val="en-US"/>
              </w:rPr>
              <w:t>0.16</w:t>
            </w:r>
            <w:r w:rsidR="000300EF" w:rsidRPr="00525CA2">
              <w:rPr>
                <w:rFonts w:ascii="Arial" w:hAnsi="Arial" w:cs="Arial"/>
                <w:kern w:val="2"/>
                <w:sz w:val="18"/>
                <w:szCs w:val="18"/>
                <w:lang w:val="en-US"/>
              </w:rPr>
              <w:t>%</w:t>
            </w:r>
          </w:p>
        </w:tc>
        <w:tc>
          <w:tcPr>
            <w:tcW w:w="476" w:type="pct"/>
            <w:tcBorders>
              <w:top w:val="single" w:sz="4" w:space="0" w:color="auto"/>
              <w:left w:val="single" w:sz="4" w:space="0" w:color="auto"/>
              <w:bottom w:val="single" w:sz="4" w:space="0" w:color="auto"/>
              <w:right w:val="single" w:sz="4" w:space="0" w:color="auto"/>
            </w:tcBorders>
            <w:vAlign w:val="center"/>
          </w:tcPr>
          <w:p w14:paraId="323D0740" w14:textId="5FFD584F" w:rsidR="000300EF" w:rsidRPr="00525CA2" w:rsidRDefault="00BF3C6B">
            <w:pPr>
              <w:widowControl w:val="0"/>
              <w:overflowPunct/>
              <w:autoSpaceDE/>
              <w:autoSpaceDN/>
              <w:adjustRightInd/>
              <w:spacing w:after="0"/>
              <w:ind w:right="90"/>
              <w:jc w:val="center"/>
              <w:textAlignment w:val="auto"/>
              <w:rPr>
                <w:rFonts w:ascii="Arial" w:hAnsi="Arial" w:cs="Arial"/>
                <w:kern w:val="2"/>
                <w:sz w:val="18"/>
                <w:szCs w:val="18"/>
                <w:lang w:val="en-US"/>
              </w:rPr>
            </w:pPr>
            <w:r w:rsidRPr="00525CA2">
              <w:rPr>
                <w:rFonts w:ascii="Arial" w:hAnsi="Arial" w:cs="Arial"/>
                <w:kern w:val="2"/>
                <w:sz w:val="18"/>
                <w:szCs w:val="18"/>
                <w:lang w:val="en-US"/>
              </w:rPr>
              <w:t>0.17</w:t>
            </w:r>
            <w:r w:rsidR="000300EF" w:rsidRPr="00525CA2">
              <w:rPr>
                <w:rFonts w:ascii="Arial" w:hAnsi="Arial" w:cs="Arial"/>
                <w:kern w:val="2"/>
                <w:sz w:val="18"/>
                <w:szCs w:val="18"/>
                <w:lang w:val="en-US"/>
              </w:rPr>
              <w:t>%</w:t>
            </w:r>
          </w:p>
        </w:tc>
      </w:tr>
      <w:tr w:rsidR="000300EF" w:rsidRPr="009F728C" w14:paraId="4463A770" w14:textId="77777777" w:rsidTr="00BA1182">
        <w:trPr>
          <w:trHeight w:val="285"/>
          <w:jc w:val="center"/>
        </w:trPr>
        <w:tc>
          <w:tcPr>
            <w:tcW w:w="1661" w:type="pct"/>
            <w:tcBorders>
              <w:top w:val="nil"/>
              <w:left w:val="single" w:sz="4" w:space="0" w:color="auto"/>
              <w:bottom w:val="single" w:sz="4" w:space="0" w:color="auto"/>
              <w:right w:val="single" w:sz="4" w:space="0" w:color="auto"/>
            </w:tcBorders>
            <w:shd w:val="clear" w:color="auto" w:fill="auto"/>
            <w:noWrap/>
            <w:vAlign w:val="center"/>
            <w:hideMark/>
          </w:tcPr>
          <w:p w14:paraId="7E13270B" w14:textId="77777777" w:rsidR="000300EF" w:rsidRPr="00525CA2" w:rsidRDefault="000300EF" w:rsidP="00BA1182">
            <w:pPr>
              <w:widowControl w:val="0"/>
              <w:overflowPunct/>
              <w:autoSpaceDE/>
              <w:autoSpaceDN/>
              <w:adjustRightInd/>
              <w:spacing w:after="0"/>
              <w:jc w:val="both"/>
              <w:textAlignment w:val="auto"/>
              <w:rPr>
                <w:rFonts w:ascii="Arial" w:hAnsi="Arial" w:cs="Arial"/>
                <w:kern w:val="2"/>
                <w:sz w:val="18"/>
                <w:szCs w:val="18"/>
                <w:lang w:val="en-US"/>
              </w:rPr>
            </w:pPr>
            <w:r w:rsidRPr="00525CA2">
              <w:rPr>
                <w:rFonts w:ascii="Arial" w:hAnsi="Arial" w:cs="Arial"/>
                <w:kern w:val="2"/>
                <w:sz w:val="18"/>
                <w:szCs w:val="18"/>
                <w:lang w:val="en-US"/>
              </w:rPr>
              <w:t>5%-tile throughput loss (7 GHz)</w:t>
            </w:r>
          </w:p>
        </w:tc>
        <w:tc>
          <w:tcPr>
            <w:tcW w:w="482" w:type="pct"/>
            <w:tcBorders>
              <w:top w:val="single" w:sz="4" w:space="0" w:color="auto"/>
              <w:left w:val="nil"/>
              <w:bottom w:val="single" w:sz="4" w:space="0" w:color="auto"/>
              <w:right w:val="single" w:sz="4" w:space="0" w:color="auto"/>
            </w:tcBorders>
            <w:vAlign w:val="center"/>
          </w:tcPr>
          <w:p w14:paraId="3FCDD565" w14:textId="5C165E22" w:rsidR="000300EF" w:rsidRPr="00525CA2" w:rsidRDefault="001F485F">
            <w:pPr>
              <w:widowControl w:val="0"/>
              <w:overflowPunct/>
              <w:autoSpaceDE/>
              <w:autoSpaceDN/>
              <w:adjustRightInd/>
              <w:spacing w:after="0"/>
              <w:jc w:val="center"/>
              <w:textAlignment w:val="auto"/>
              <w:rPr>
                <w:rFonts w:ascii="Arial" w:hAnsi="Arial" w:cs="Arial"/>
                <w:kern w:val="2"/>
                <w:sz w:val="18"/>
                <w:szCs w:val="18"/>
                <w:lang w:val="en-US"/>
              </w:rPr>
            </w:pPr>
            <w:r w:rsidRPr="00525CA2">
              <w:rPr>
                <w:rFonts w:ascii="Arial" w:hAnsi="Arial" w:cs="Arial"/>
                <w:kern w:val="2"/>
                <w:sz w:val="18"/>
                <w:szCs w:val="18"/>
                <w:lang w:val="en-US"/>
              </w:rPr>
              <w:t>2</w:t>
            </w:r>
            <w:r w:rsidR="00E00C6C" w:rsidRPr="00525CA2">
              <w:rPr>
                <w:rFonts w:ascii="Arial" w:hAnsi="Arial" w:cs="Arial"/>
                <w:kern w:val="2"/>
                <w:sz w:val="18"/>
                <w:szCs w:val="18"/>
                <w:lang w:val="en-US"/>
              </w:rPr>
              <w:t>.</w:t>
            </w:r>
            <w:r w:rsidRPr="00525CA2">
              <w:rPr>
                <w:rFonts w:ascii="Arial" w:hAnsi="Arial" w:cs="Arial"/>
                <w:kern w:val="2"/>
                <w:sz w:val="18"/>
                <w:szCs w:val="18"/>
                <w:lang w:val="en-US"/>
              </w:rPr>
              <w:t>2</w:t>
            </w:r>
            <w:r w:rsidR="00E00C6C" w:rsidRPr="00525CA2">
              <w:rPr>
                <w:rFonts w:ascii="Arial" w:hAnsi="Arial" w:cs="Arial"/>
                <w:kern w:val="2"/>
                <w:sz w:val="18"/>
                <w:szCs w:val="18"/>
                <w:lang w:val="en-US"/>
              </w:rPr>
              <w:t>5</w:t>
            </w:r>
            <w:r w:rsidR="000300EF" w:rsidRPr="00525CA2">
              <w:rPr>
                <w:rFonts w:ascii="Arial" w:hAnsi="Arial" w:cs="Arial"/>
                <w:kern w:val="2"/>
                <w:sz w:val="18"/>
                <w:szCs w:val="18"/>
                <w:lang w:val="en-US"/>
              </w:rPr>
              <w:t>%</w:t>
            </w:r>
          </w:p>
        </w:tc>
        <w:tc>
          <w:tcPr>
            <w:tcW w:w="477" w:type="pct"/>
            <w:tcBorders>
              <w:top w:val="single" w:sz="4" w:space="0" w:color="auto"/>
              <w:left w:val="single" w:sz="4" w:space="0" w:color="auto"/>
              <w:bottom w:val="single" w:sz="4" w:space="0" w:color="auto"/>
              <w:right w:val="single" w:sz="4" w:space="0" w:color="auto"/>
            </w:tcBorders>
            <w:vAlign w:val="center"/>
          </w:tcPr>
          <w:p w14:paraId="56805C08" w14:textId="63A8536C" w:rsidR="000300EF" w:rsidRPr="00525CA2" w:rsidRDefault="00E91D72">
            <w:pPr>
              <w:widowControl w:val="0"/>
              <w:overflowPunct/>
              <w:autoSpaceDE/>
              <w:autoSpaceDN/>
              <w:adjustRightInd/>
              <w:spacing w:after="0"/>
              <w:jc w:val="center"/>
              <w:textAlignment w:val="auto"/>
              <w:rPr>
                <w:rFonts w:ascii="Arial" w:hAnsi="Arial" w:cs="Arial"/>
                <w:kern w:val="2"/>
                <w:sz w:val="18"/>
                <w:szCs w:val="18"/>
                <w:lang w:val="en-US"/>
              </w:rPr>
            </w:pPr>
            <w:r w:rsidRPr="00525CA2">
              <w:rPr>
                <w:rFonts w:ascii="Arial" w:hAnsi="Arial" w:cs="Arial"/>
                <w:kern w:val="2"/>
                <w:sz w:val="18"/>
                <w:szCs w:val="18"/>
                <w:lang w:val="en-US"/>
              </w:rPr>
              <w:t>2.7</w:t>
            </w:r>
            <w:r w:rsidR="00BB4016" w:rsidRPr="00525CA2">
              <w:rPr>
                <w:rFonts w:ascii="Arial" w:hAnsi="Arial" w:cs="Arial"/>
                <w:kern w:val="2"/>
                <w:sz w:val="18"/>
                <w:szCs w:val="18"/>
                <w:lang w:val="en-US"/>
              </w:rPr>
              <w:t>0</w:t>
            </w:r>
            <w:r w:rsidR="000300EF" w:rsidRPr="00525CA2">
              <w:rPr>
                <w:rFonts w:ascii="Arial" w:hAnsi="Arial" w:cs="Arial"/>
                <w:kern w:val="2"/>
                <w:sz w:val="18"/>
                <w:szCs w:val="18"/>
                <w:lang w:val="en-US"/>
              </w:rPr>
              <w:t>%</w:t>
            </w:r>
          </w:p>
        </w:tc>
        <w:tc>
          <w:tcPr>
            <w:tcW w:w="476" w:type="pct"/>
            <w:tcBorders>
              <w:top w:val="single" w:sz="4" w:space="0" w:color="auto"/>
              <w:left w:val="single" w:sz="4" w:space="0" w:color="auto"/>
              <w:bottom w:val="single" w:sz="4" w:space="0" w:color="auto"/>
              <w:right w:val="single" w:sz="4" w:space="0" w:color="auto"/>
            </w:tcBorders>
            <w:vAlign w:val="center"/>
          </w:tcPr>
          <w:p w14:paraId="15577EAB" w14:textId="1858689F" w:rsidR="000300EF" w:rsidRPr="00525CA2" w:rsidRDefault="00BB4016">
            <w:pPr>
              <w:widowControl w:val="0"/>
              <w:overflowPunct/>
              <w:autoSpaceDE/>
              <w:autoSpaceDN/>
              <w:adjustRightInd/>
              <w:spacing w:after="0"/>
              <w:jc w:val="center"/>
              <w:textAlignment w:val="auto"/>
              <w:rPr>
                <w:rFonts w:ascii="Arial" w:hAnsi="Arial" w:cs="Arial"/>
                <w:kern w:val="2"/>
                <w:sz w:val="18"/>
                <w:szCs w:val="18"/>
                <w:lang w:val="en-US"/>
              </w:rPr>
            </w:pPr>
            <w:r w:rsidRPr="00525CA2">
              <w:rPr>
                <w:rFonts w:ascii="Arial" w:hAnsi="Arial" w:cs="Arial"/>
                <w:kern w:val="2"/>
                <w:sz w:val="18"/>
                <w:szCs w:val="18"/>
                <w:lang w:val="en-US"/>
              </w:rPr>
              <w:t>2.79</w:t>
            </w:r>
            <w:r w:rsidR="000300EF" w:rsidRPr="00525CA2">
              <w:rPr>
                <w:rFonts w:ascii="Arial" w:hAnsi="Arial" w:cs="Arial"/>
                <w:kern w:val="2"/>
                <w:sz w:val="18"/>
                <w:szCs w:val="18"/>
                <w:lang w:val="en-US"/>
              </w:rPr>
              <w:t>%</w:t>
            </w:r>
          </w:p>
        </w:tc>
        <w:tc>
          <w:tcPr>
            <w:tcW w:w="476" w:type="pct"/>
            <w:tcBorders>
              <w:top w:val="single" w:sz="4" w:space="0" w:color="auto"/>
              <w:left w:val="nil"/>
              <w:bottom w:val="single" w:sz="4" w:space="0" w:color="auto"/>
              <w:right w:val="single" w:sz="4" w:space="0" w:color="auto"/>
            </w:tcBorders>
            <w:vAlign w:val="center"/>
          </w:tcPr>
          <w:p w14:paraId="58A31ED7" w14:textId="1416A535" w:rsidR="000300EF" w:rsidRPr="00525CA2" w:rsidRDefault="00E91D72">
            <w:pPr>
              <w:widowControl w:val="0"/>
              <w:overflowPunct/>
              <w:autoSpaceDE/>
              <w:autoSpaceDN/>
              <w:adjustRightInd/>
              <w:spacing w:after="0"/>
              <w:jc w:val="center"/>
              <w:textAlignment w:val="auto"/>
              <w:rPr>
                <w:rFonts w:ascii="Arial" w:hAnsi="Arial" w:cs="Arial"/>
                <w:kern w:val="2"/>
                <w:sz w:val="18"/>
                <w:szCs w:val="18"/>
                <w:lang w:val="en-US"/>
              </w:rPr>
            </w:pPr>
            <w:r w:rsidRPr="00525CA2">
              <w:rPr>
                <w:rFonts w:ascii="Arial" w:hAnsi="Arial" w:cs="Arial"/>
                <w:kern w:val="2"/>
                <w:sz w:val="18"/>
                <w:szCs w:val="18"/>
                <w:lang w:val="en-US"/>
              </w:rPr>
              <w:t>3.14</w:t>
            </w:r>
            <w:r w:rsidR="000300EF" w:rsidRPr="00525CA2">
              <w:rPr>
                <w:rFonts w:ascii="Arial" w:hAnsi="Arial" w:cs="Arial"/>
                <w:kern w:val="2"/>
                <w:sz w:val="18"/>
                <w:szCs w:val="18"/>
                <w:lang w:val="en-US"/>
              </w:rPr>
              <w:t>%</w:t>
            </w:r>
          </w:p>
        </w:tc>
        <w:tc>
          <w:tcPr>
            <w:tcW w:w="476" w:type="pct"/>
            <w:tcBorders>
              <w:top w:val="single" w:sz="4" w:space="0" w:color="auto"/>
              <w:left w:val="single" w:sz="4" w:space="0" w:color="auto"/>
              <w:bottom w:val="single" w:sz="4" w:space="0" w:color="auto"/>
              <w:right w:val="single" w:sz="4" w:space="0" w:color="auto"/>
            </w:tcBorders>
            <w:vAlign w:val="center"/>
          </w:tcPr>
          <w:p w14:paraId="04E30B34" w14:textId="1942E7FF" w:rsidR="000300EF" w:rsidRPr="00525CA2" w:rsidRDefault="00E709EB">
            <w:pPr>
              <w:widowControl w:val="0"/>
              <w:overflowPunct/>
              <w:autoSpaceDE/>
              <w:autoSpaceDN/>
              <w:adjustRightInd/>
              <w:spacing w:after="0"/>
              <w:jc w:val="center"/>
              <w:textAlignment w:val="auto"/>
              <w:rPr>
                <w:rFonts w:ascii="Arial" w:hAnsi="Arial" w:cs="Arial"/>
                <w:kern w:val="2"/>
                <w:sz w:val="18"/>
                <w:szCs w:val="18"/>
                <w:lang w:val="en-US"/>
              </w:rPr>
            </w:pPr>
            <w:r w:rsidRPr="00525CA2">
              <w:rPr>
                <w:rFonts w:ascii="Arial" w:hAnsi="Arial" w:cs="Arial"/>
                <w:kern w:val="2"/>
                <w:sz w:val="18"/>
                <w:szCs w:val="18"/>
                <w:lang w:val="en-US"/>
              </w:rPr>
              <w:t>3.1</w:t>
            </w:r>
            <w:r w:rsidR="00E91D72" w:rsidRPr="00525CA2">
              <w:rPr>
                <w:rFonts w:ascii="Arial" w:hAnsi="Arial" w:cs="Arial"/>
                <w:kern w:val="2"/>
                <w:sz w:val="18"/>
                <w:szCs w:val="18"/>
                <w:lang w:val="en-US"/>
              </w:rPr>
              <w:t>9</w:t>
            </w:r>
            <w:r w:rsidR="000300EF" w:rsidRPr="00525CA2">
              <w:rPr>
                <w:rFonts w:ascii="Arial" w:hAnsi="Arial" w:cs="Arial"/>
                <w:kern w:val="2"/>
                <w:sz w:val="18"/>
                <w:szCs w:val="18"/>
                <w:lang w:val="en-US"/>
              </w:rPr>
              <w:t>%</w:t>
            </w:r>
          </w:p>
        </w:tc>
        <w:tc>
          <w:tcPr>
            <w:tcW w:w="476" w:type="pct"/>
            <w:tcBorders>
              <w:top w:val="single" w:sz="4" w:space="0" w:color="auto"/>
              <w:left w:val="single" w:sz="4" w:space="0" w:color="auto"/>
              <w:bottom w:val="single" w:sz="4" w:space="0" w:color="auto"/>
              <w:right w:val="single" w:sz="4" w:space="0" w:color="auto"/>
            </w:tcBorders>
            <w:vAlign w:val="center"/>
          </w:tcPr>
          <w:p w14:paraId="15318F5A" w14:textId="693FABD2" w:rsidR="000300EF" w:rsidRPr="00525CA2" w:rsidRDefault="00265088">
            <w:pPr>
              <w:widowControl w:val="0"/>
              <w:overflowPunct/>
              <w:autoSpaceDE/>
              <w:autoSpaceDN/>
              <w:adjustRightInd/>
              <w:spacing w:after="0"/>
              <w:jc w:val="center"/>
              <w:textAlignment w:val="auto"/>
              <w:rPr>
                <w:rFonts w:ascii="Arial" w:hAnsi="Arial" w:cs="Arial"/>
                <w:kern w:val="2"/>
                <w:sz w:val="18"/>
                <w:szCs w:val="18"/>
                <w:lang w:val="en-US"/>
              </w:rPr>
            </w:pPr>
            <w:r w:rsidRPr="00525CA2">
              <w:rPr>
                <w:rFonts w:ascii="Arial" w:hAnsi="Arial" w:cs="Arial"/>
                <w:kern w:val="2"/>
                <w:sz w:val="18"/>
                <w:szCs w:val="18"/>
                <w:lang w:val="en-US"/>
              </w:rPr>
              <w:t>3.42</w:t>
            </w:r>
            <w:r w:rsidR="000300EF" w:rsidRPr="00525CA2">
              <w:rPr>
                <w:rFonts w:ascii="Arial" w:hAnsi="Arial" w:cs="Arial"/>
                <w:kern w:val="2"/>
                <w:sz w:val="18"/>
                <w:szCs w:val="18"/>
                <w:lang w:val="en-US"/>
              </w:rPr>
              <w:t>%</w:t>
            </w:r>
          </w:p>
        </w:tc>
        <w:tc>
          <w:tcPr>
            <w:tcW w:w="476" w:type="pct"/>
            <w:tcBorders>
              <w:top w:val="single" w:sz="4" w:space="0" w:color="auto"/>
              <w:left w:val="single" w:sz="4" w:space="0" w:color="auto"/>
              <w:bottom w:val="single" w:sz="4" w:space="0" w:color="auto"/>
              <w:right w:val="single" w:sz="4" w:space="0" w:color="auto"/>
            </w:tcBorders>
            <w:vAlign w:val="center"/>
          </w:tcPr>
          <w:p w14:paraId="295531C9" w14:textId="2D7A3140" w:rsidR="000300EF" w:rsidRPr="00525CA2" w:rsidRDefault="009A3FF6">
            <w:pPr>
              <w:widowControl w:val="0"/>
              <w:overflowPunct/>
              <w:autoSpaceDE/>
              <w:autoSpaceDN/>
              <w:adjustRightInd/>
              <w:spacing w:after="0"/>
              <w:jc w:val="center"/>
              <w:textAlignment w:val="auto"/>
              <w:rPr>
                <w:rFonts w:ascii="Arial" w:hAnsi="Arial" w:cs="Arial"/>
                <w:kern w:val="2"/>
                <w:sz w:val="18"/>
                <w:szCs w:val="18"/>
                <w:lang w:val="en-US"/>
              </w:rPr>
            </w:pPr>
            <w:r w:rsidRPr="00525CA2">
              <w:rPr>
                <w:rFonts w:ascii="Arial" w:hAnsi="Arial" w:cs="Arial"/>
                <w:kern w:val="2"/>
                <w:sz w:val="18"/>
                <w:szCs w:val="18"/>
                <w:lang w:val="en-US"/>
              </w:rPr>
              <w:t>5.53</w:t>
            </w:r>
            <w:r w:rsidR="000300EF" w:rsidRPr="00525CA2">
              <w:rPr>
                <w:rFonts w:ascii="Arial" w:hAnsi="Arial" w:cs="Arial"/>
                <w:kern w:val="2"/>
                <w:sz w:val="18"/>
                <w:szCs w:val="18"/>
                <w:lang w:val="en-US"/>
              </w:rPr>
              <w:t>%</w:t>
            </w:r>
          </w:p>
        </w:tc>
      </w:tr>
    </w:tbl>
    <w:p w14:paraId="0A06EC9C" w14:textId="24C1E733" w:rsidR="00CD27BD" w:rsidRDefault="00CD27BD" w:rsidP="00CD27BD">
      <w:pPr>
        <w:spacing w:beforeLines="100" w:before="240" w:afterLines="50" w:after="120"/>
        <w:jc w:val="both"/>
        <w:rPr>
          <w:bCs/>
          <w:i/>
          <w:lang w:val="en-US" w:eastAsia="en-US"/>
        </w:rPr>
      </w:pPr>
      <w:r w:rsidRPr="003E03FF">
        <w:rPr>
          <w:b/>
          <w:i/>
          <w:lang w:val="en-US" w:eastAsia="en-US"/>
        </w:rPr>
        <w:t xml:space="preserve">Observation </w:t>
      </w:r>
      <w:r>
        <w:rPr>
          <w:b/>
          <w:i/>
          <w:lang w:val="en-US" w:eastAsia="en-US"/>
        </w:rPr>
        <w:t>2</w:t>
      </w:r>
      <w:r w:rsidRPr="005369EE">
        <w:rPr>
          <w:b/>
          <w:i/>
          <w:lang w:val="en-US" w:eastAsia="en-US"/>
        </w:rPr>
        <w:t>:</w:t>
      </w:r>
      <w:r w:rsidRPr="003E03FF">
        <w:t xml:space="preserve"> </w:t>
      </w:r>
      <w:r>
        <w:rPr>
          <w:bCs/>
          <w:i/>
          <w:lang w:eastAsia="en-US"/>
        </w:rPr>
        <w:t>U</w:t>
      </w:r>
      <w:r w:rsidRPr="009B7416">
        <w:rPr>
          <w:bCs/>
          <w:i/>
          <w:lang w:val="en-US" w:eastAsia="en-US"/>
        </w:rPr>
        <w:t>nder the assumption of a max 32</w:t>
      </w:r>
      <w:r>
        <w:rPr>
          <w:bCs/>
          <w:i/>
          <w:lang w:val="en-US" w:eastAsia="en-US"/>
        </w:rPr>
        <w:t xml:space="preserve"> </w:t>
      </w:r>
      <w:r w:rsidRPr="009B7416">
        <w:rPr>
          <w:bCs/>
          <w:i/>
          <w:lang w:val="en-US" w:eastAsia="en-US"/>
        </w:rPr>
        <w:t>dBm output power for urban macro scenario</w:t>
      </w:r>
      <w:r>
        <w:rPr>
          <w:bCs/>
          <w:i/>
          <w:lang w:val="en-US" w:eastAsia="en-US"/>
        </w:rPr>
        <w:t xml:space="preserve">, the </w:t>
      </w:r>
      <w:r w:rsidRPr="009B7416">
        <w:rPr>
          <w:bCs/>
          <w:i/>
          <w:lang w:val="en-US" w:eastAsia="en-US"/>
        </w:rPr>
        <w:t xml:space="preserve">required ACIR for </w:t>
      </w:r>
      <w:r>
        <w:rPr>
          <w:bCs/>
          <w:i/>
          <w:lang w:val="en-US" w:eastAsia="en-US"/>
        </w:rPr>
        <w:t xml:space="preserve">2.6 GHz, </w:t>
      </w:r>
      <w:r w:rsidRPr="009B7416">
        <w:rPr>
          <w:bCs/>
          <w:i/>
          <w:lang w:val="en-US" w:eastAsia="en-US"/>
        </w:rPr>
        <w:t>3.5 GHz</w:t>
      </w:r>
      <w:r>
        <w:rPr>
          <w:bCs/>
          <w:i/>
          <w:lang w:val="en-US" w:eastAsia="en-US"/>
        </w:rPr>
        <w:t xml:space="preserve"> and 7 GHz </w:t>
      </w:r>
      <w:r w:rsidRPr="009B7416">
        <w:rPr>
          <w:bCs/>
          <w:i/>
          <w:lang w:val="en-US" w:eastAsia="en-US"/>
        </w:rPr>
        <w:t>are as follows.</w:t>
      </w:r>
    </w:p>
    <w:p w14:paraId="56F364E0" w14:textId="77777777" w:rsidR="00CE6D98" w:rsidRPr="00C978A2" w:rsidRDefault="00CE6D98" w:rsidP="00CE6D98">
      <w:pPr>
        <w:spacing w:after="120"/>
        <w:jc w:val="center"/>
        <w:rPr>
          <w:rFonts w:ascii="Arial" w:hAnsi="Arial" w:cs="Arial"/>
          <w:b/>
        </w:rPr>
      </w:pPr>
      <w:r w:rsidRPr="00C978A2">
        <w:rPr>
          <w:rFonts w:ascii="Arial" w:hAnsi="Arial" w:cs="Arial"/>
          <w:b/>
        </w:rPr>
        <w:t xml:space="preserve">Table </w:t>
      </w:r>
      <w:r>
        <w:rPr>
          <w:rFonts w:ascii="Arial" w:hAnsi="Arial" w:cs="Arial"/>
          <w:b/>
        </w:rPr>
        <w:t>4:</w:t>
      </w:r>
      <w:r w:rsidRPr="00C978A2">
        <w:rPr>
          <w:rFonts w:ascii="Arial" w:hAnsi="Arial" w:cs="Arial"/>
          <w:b/>
        </w:rPr>
        <w:t xml:space="preserve"> </w:t>
      </w:r>
      <w:r>
        <w:rPr>
          <w:rFonts w:ascii="Arial" w:hAnsi="Arial" w:cs="Arial"/>
          <w:b/>
        </w:rPr>
        <w:t>S</w:t>
      </w:r>
      <w:r w:rsidRPr="00C978A2">
        <w:rPr>
          <w:rFonts w:ascii="Arial" w:hAnsi="Arial" w:cs="Arial"/>
          <w:b/>
        </w:rPr>
        <w:t xml:space="preserve">imulation results of </w:t>
      </w:r>
      <w:r>
        <w:rPr>
          <w:rFonts w:ascii="Arial" w:hAnsi="Arial" w:cs="Arial"/>
          <w:b/>
        </w:rPr>
        <w:t>ACIR for 2.6</w:t>
      </w:r>
      <w:r>
        <w:rPr>
          <w:rFonts w:ascii="Arial" w:hAnsi="Arial" w:cs="Arial" w:hint="eastAsia"/>
          <w:b/>
        </w:rPr>
        <w:t>GHz</w:t>
      </w:r>
      <w:r>
        <w:rPr>
          <w:rFonts w:ascii="Arial" w:hAnsi="Arial" w:cs="Arial"/>
          <w:b/>
        </w:rPr>
        <w:t>, 3.5GHz and</w:t>
      </w:r>
      <w:r w:rsidRPr="00C978A2">
        <w:rPr>
          <w:rFonts w:ascii="Arial" w:hAnsi="Arial" w:cs="Arial"/>
          <w:b/>
        </w:rPr>
        <w:t xml:space="preserve"> </w:t>
      </w:r>
      <w:r>
        <w:rPr>
          <w:rFonts w:ascii="Arial" w:hAnsi="Arial" w:cs="Arial"/>
          <w:b/>
        </w:rPr>
        <w:t>7 GHz</w:t>
      </w:r>
      <w:r w:rsidRPr="00C978A2">
        <w:rPr>
          <w:rFonts w:ascii="Arial" w:hAnsi="Arial" w:cs="Arial"/>
          <w:b/>
        </w:rPr>
        <w:t xml:space="preserve"> </w:t>
      </w:r>
    </w:p>
    <w:tbl>
      <w:tblPr>
        <w:tblStyle w:val="aff"/>
        <w:tblW w:w="0" w:type="auto"/>
        <w:jc w:val="center"/>
        <w:tblLayout w:type="fixed"/>
        <w:tblLook w:val="04A0" w:firstRow="1" w:lastRow="0" w:firstColumn="1" w:lastColumn="0" w:noHBand="0" w:noVBand="1"/>
      </w:tblPr>
      <w:tblGrid>
        <w:gridCol w:w="1097"/>
        <w:gridCol w:w="1098"/>
        <w:gridCol w:w="1097"/>
        <w:gridCol w:w="1098"/>
      </w:tblGrid>
      <w:tr w:rsidR="00CE6D98" w14:paraId="7375F590" w14:textId="77777777" w:rsidTr="00C07F2E">
        <w:trPr>
          <w:trHeight w:val="20"/>
          <w:jc w:val="center"/>
        </w:trPr>
        <w:tc>
          <w:tcPr>
            <w:tcW w:w="1097" w:type="dxa"/>
            <w:vAlign w:val="center"/>
          </w:tcPr>
          <w:p w14:paraId="5271BE04" w14:textId="77777777" w:rsidR="00CE6D98" w:rsidRPr="00525CA2" w:rsidRDefault="00CE6D98" w:rsidP="00C07F2E">
            <w:pPr>
              <w:snapToGrid w:val="0"/>
              <w:spacing w:after="0"/>
              <w:jc w:val="center"/>
              <w:rPr>
                <w:rFonts w:ascii="Arial" w:hAnsi="Arial" w:cs="Arial"/>
                <w:sz w:val="18"/>
                <w:szCs w:val="18"/>
              </w:rPr>
            </w:pPr>
          </w:p>
        </w:tc>
        <w:tc>
          <w:tcPr>
            <w:tcW w:w="1098" w:type="dxa"/>
            <w:vAlign w:val="center"/>
          </w:tcPr>
          <w:p w14:paraId="709374B8" w14:textId="77777777" w:rsidR="00CE6D98" w:rsidRPr="00525CA2" w:rsidRDefault="00CE6D98" w:rsidP="00C07F2E">
            <w:pPr>
              <w:snapToGrid w:val="0"/>
              <w:spacing w:after="0"/>
              <w:jc w:val="center"/>
              <w:rPr>
                <w:rFonts w:ascii="Arial" w:hAnsi="Arial" w:cs="Arial"/>
                <w:sz w:val="18"/>
                <w:szCs w:val="18"/>
              </w:rPr>
            </w:pPr>
            <w:r w:rsidRPr="00525CA2">
              <w:rPr>
                <w:rFonts w:ascii="Arial" w:hAnsi="Arial" w:cs="Arial"/>
                <w:sz w:val="18"/>
                <w:szCs w:val="18"/>
              </w:rPr>
              <w:t>2.6 GHz</w:t>
            </w:r>
          </w:p>
        </w:tc>
        <w:tc>
          <w:tcPr>
            <w:tcW w:w="1097" w:type="dxa"/>
            <w:vAlign w:val="center"/>
          </w:tcPr>
          <w:p w14:paraId="63F1ABCE" w14:textId="77777777" w:rsidR="00CE6D98" w:rsidRPr="00525CA2" w:rsidRDefault="00CE6D98" w:rsidP="00C07F2E">
            <w:pPr>
              <w:snapToGrid w:val="0"/>
              <w:spacing w:after="0"/>
              <w:jc w:val="center"/>
              <w:rPr>
                <w:rFonts w:ascii="Arial" w:hAnsi="Arial" w:cs="Arial"/>
                <w:sz w:val="18"/>
                <w:szCs w:val="18"/>
              </w:rPr>
            </w:pPr>
            <w:r w:rsidRPr="00525CA2">
              <w:rPr>
                <w:rFonts w:ascii="Arial" w:hAnsi="Arial" w:cs="Arial"/>
                <w:sz w:val="18"/>
                <w:szCs w:val="18"/>
              </w:rPr>
              <w:t>3.5 GHz</w:t>
            </w:r>
          </w:p>
        </w:tc>
        <w:tc>
          <w:tcPr>
            <w:tcW w:w="1098" w:type="dxa"/>
          </w:tcPr>
          <w:p w14:paraId="4958EC81" w14:textId="77777777" w:rsidR="00CE6D98" w:rsidRPr="00525CA2" w:rsidRDefault="00CE6D98" w:rsidP="00C07F2E">
            <w:pPr>
              <w:snapToGrid w:val="0"/>
              <w:spacing w:after="0"/>
              <w:jc w:val="center"/>
              <w:rPr>
                <w:rFonts w:ascii="Arial" w:hAnsi="Arial" w:cs="Arial"/>
                <w:sz w:val="18"/>
                <w:szCs w:val="18"/>
              </w:rPr>
            </w:pPr>
            <w:r w:rsidRPr="00525CA2">
              <w:rPr>
                <w:rFonts w:ascii="Arial" w:hAnsi="Arial" w:cs="Arial" w:hint="eastAsia"/>
                <w:sz w:val="18"/>
                <w:szCs w:val="18"/>
              </w:rPr>
              <w:t>7</w:t>
            </w:r>
            <w:r w:rsidRPr="00525CA2">
              <w:rPr>
                <w:rFonts w:ascii="Arial" w:hAnsi="Arial" w:cs="Arial"/>
                <w:sz w:val="18"/>
                <w:szCs w:val="18"/>
              </w:rPr>
              <w:t xml:space="preserve"> GHz</w:t>
            </w:r>
          </w:p>
        </w:tc>
      </w:tr>
      <w:tr w:rsidR="00CE6D98" w14:paraId="1972A35C" w14:textId="77777777" w:rsidTr="00C07F2E">
        <w:trPr>
          <w:trHeight w:val="20"/>
          <w:jc w:val="center"/>
        </w:trPr>
        <w:tc>
          <w:tcPr>
            <w:tcW w:w="1097" w:type="dxa"/>
            <w:vAlign w:val="center"/>
          </w:tcPr>
          <w:p w14:paraId="0F5A9A50" w14:textId="77777777" w:rsidR="00CE6D98" w:rsidRPr="00525CA2" w:rsidRDefault="00CE6D98" w:rsidP="00C07F2E">
            <w:pPr>
              <w:snapToGrid w:val="0"/>
              <w:spacing w:after="0"/>
              <w:jc w:val="center"/>
              <w:rPr>
                <w:rFonts w:ascii="Arial" w:hAnsi="Arial" w:cs="Arial"/>
                <w:sz w:val="18"/>
                <w:szCs w:val="18"/>
              </w:rPr>
            </w:pPr>
            <w:r w:rsidRPr="00525CA2">
              <w:rPr>
                <w:rFonts w:ascii="Arial" w:hAnsi="Arial" w:cs="Arial"/>
                <w:sz w:val="18"/>
                <w:szCs w:val="18"/>
              </w:rPr>
              <w:t>ACIR</w:t>
            </w:r>
          </w:p>
        </w:tc>
        <w:tc>
          <w:tcPr>
            <w:tcW w:w="1098" w:type="dxa"/>
          </w:tcPr>
          <w:p w14:paraId="21DEB26D" w14:textId="77777777" w:rsidR="00CE6D98" w:rsidRPr="00525CA2" w:rsidRDefault="00CE6D98" w:rsidP="00C07F2E">
            <w:pPr>
              <w:snapToGrid w:val="0"/>
              <w:spacing w:after="0"/>
              <w:jc w:val="center"/>
              <w:rPr>
                <w:rFonts w:ascii="Arial" w:hAnsi="Arial" w:cs="Arial"/>
                <w:sz w:val="18"/>
                <w:szCs w:val="18"/>
              </w:rPr>
            </w:pPr>
            <w:r w:rsidRPr="00525CA2">
              <w:rPr>
                <w:rFonts w:ascii="Arial" w:hAnsi="Arial" w:cs="Arial"/>
                <w:sz w:val="18"/>
                <w:szCs w:val="18"/>
              </w:rPr>
              <w:t>30dB</w:t>
            </w:r>
          </w:p>
        </w:tc>
        <w:tc>
          <w:tcPr>
            <w:tcW w:w="1097" w:type="dxa"/>
            <w:vAlign w:val="center"/>
          </w:tcPr>
          <w:p w14:paraId="776FBE62" w14:textId="77777777" w:rsidR="00CE6D98" w:rsidRPr="00525CA2" w:rsidRDefault="00CE6D98" w:rsidP="00C07F2E">
            <w:pPr>
              <w:snapToGrid w:val="0"/>
              <w:spacing w:after="0"/>
              <w:jc w:val="center"/>
              <w:rPr>
                <w:rFonts w:ascii="Arial" w:hAnsi="Arial" w:cs="Arial"/>
                <w:sz w:val="18"/>
                <w:szCs w:val="18"/>
              </w:rPr>
            </w:pPr>
            <w:r w:rsidRPr="00525CA2">
              <w:rPr>
                <w:rFonts w:ascii="Arial" w:hAnsi="Arial" w:cs="Arial"/>
                <w:sz w:val="18"/>
                <w:szCs w:val="18"/>
              </w:rPr>
              <w:t>28 dB</w:t>
            </w:r>
          </w:p>
        </w:tc>
        <w:tc>
          <w:tcPr>
            <w:tcW w:w="1098" w:type="dxa"/>
          </w:tcPr>
          <w:p w14:paraId="14E7BE0D" w14:textId="77777777" w:rsidR="00CE6D98" w:rsidRPr="00525CA2" w:rsidRDefault="00CE6D98" w:rsidP="00C07F2E">
            <w:pPr>
              <w:snapToGrid w:val="0"/>
              <w:spacing w:after="0"/>
              <w:jc w:val="center"/>
              <w:rPr>
                <w:rFonts w:ascii="Arial" w:hAnsi="Arial" w:cs="Arial"/>
                <w:sz w:val="18"/>
                <w:szCs w:val="18"/>
              </w:rPr>
            </w:pPr>
            <w:r w:rsidRPr="00525CA2">
              <w:rPr>
                <w:rFonts w:ascii="Arial" w:hAnsi="Arial" w:cs="Arial" w:hint="eastAsia"/>
                <w:sz w:val="18"/>
                <w:szCs w:val="18"/>
              </w:rPr>
              <w:t>2</w:t>
            </w:r>
            <w:r w:rsidRPr="00525CA2">
              <w:rPr>
                <w:rFonts w:ascii="Arial" w:hAnsi="Arial" w:cs="Arial"/>
                <w:sz w:val="18"/>
                <w:szCs w:val="18"/>
              </w:rPr>
              <w:t>4 dB</w:t>
            </w:r>
          </w:p>
        </w:tc>
      </w:tr>
    </w:tbl>
    <w:p w14:paraId="6306CA18" w14:textId="2A7CE502" w:rsidR="00E44284" w:rsidRDefault="00E44284" w:rsidP="00CE6D98">
      <w:pPr>
        <w:spacing w:beforeLines="50" w:before="120" w:after="0"/>
        <w:jc w:val="both"/>
        <w:rPr>
          <w:bCs/>
          <w:i/>
          <w:lang w:val="en-US" w:eastAsia="en-US"/>
        </w:rPr>
      </w:pPr>
      <w:r w:rsidRPr="003730CC">
        <w:rPr>
          <w:b/>
          <w:bCs/>
          <w:i/>
          <w:lang w:val="en-US" w:eastAsia="en-US"/>
        </w:rPr>
        <w:t xml:space="preserve">Proposal </w:t>
      </w:r>
      <w:r>
        <w:rPr>
          <w:b/>
          <w:bCs/>
          <w:i/>
          <w:lang w:val="en-US" w:eastAsia="en-US"/>
        </w:rPr>
        <w:t>5</w:t>
      </w:r>
      <w:r w:rsidRPr="003730CC">
        <w:rPr>
          <w:b/>
          <w:bCs/>
          <w:i/>
          <w:lang w:val="en-US" w:eastAsia="en-US"/>
        </w:rPr>
        <w:t xml:space="preserve">: </w:t>
      </w:r>
      <w:r>
        <w:rPr>
          <w:b/>
          <w:bCs/>
          <w:i/>
          <w:lang w:val="en-US" w:eastAsia="en-US"/>
        </w:rPr>
        <w:t xml:space="preserve">The proposed ACIR values for 2.6GHz, 3.5GHz and 7GHz based on simulations are </w:t>
      </w:r>
      <w:r w:rsidR="00CE6D98">
        <w:rPr>
          <w:b/>
          <w:bCs/>
          <w:i/>
          <w:lang w:val="en-US" w:eastAsia="en-US"/>
        </w:rPr>
        <w:t>30dB, 28dB and 24dB respectively</w:t>
      </w:r>
      <w:r w:rsidRPr="003730CC">
        <w:rPr>
          <w:b/>
          <w:bCs/>
          <w:i/>
          <w:lang w:val="en-US" w:eastAsia="en-US"/>
        </w:rPr>
        <w:t>.</w:t>
      </w:r>
    </w:p>
    <w:p w14:paraId="5376480C" w14:textId="31D62C04" w:rsidR="00725169" w:rsidRDefault="00725169" w:rsidP="005943CE">
      <w:pPr>
        <w:spacing w:beforeLines="50" w:before="120" w:after="0"/>
        <w:jc w:val="both"/>
        <w:rPr>
          <w:b/>
          <w:bCs/>
          <w:i/>
          <w:lang w:val="en-US" w:eastAsia="en-US"/>
        </w:rPr>
      </w:pPr>
      <w:r w:rsidRPr="003730CC">
        <w:rPr>
          <w:b/>
          <w:bCs/>
          <w:i/>
          <w:lang w:val="en-US" w:eastAsia="en-US"/>
        </w:rPr>
        <w:t xml:space="preserve">Proposal </w:t>
      </w:r>
      <w:r>
        <w:rPr>
          <w:b/>
          <w:bCs/>
          <w:i/>
          <w:lang w:val="en-US" w:eastAsia="en-US"/>
        </w:rPr>
        <w:t>6</w:t>
      </w:r>
      <w:r w:rsidRPr="003730CC">
        <w:rPr>
          <w:b/>
          <w:bCs/>
          <w:i/>
          <w:lang w:val="en-US" w:eastAsia="en-US"/>
        </w:rPr>
        <w:t xml:space="preserve">: </w:t>
      </w:r>
      <w:r>
        <w:rPr>
          <w:b/>
          <w:bCs/>
          <w:i/>
          <w:lang w:val="en-US" w:eastAsia="en-US"/>
        </w:rPr>
        <w:t>Given the simulated ACIR values for different example bands and to keep the consistence in the specification with other power classes, the proposed PC1 ACLR for bands above 2.5GHz supporting 4Tx is 31dB.</w:t>
      </w:r>
    </w:p>
    <w:p w14:paraId="712637E1" w14:textId="50B01D7B" w:rsidR="00725169" w:rsidRPr="00725169" w:rsidRDefault="00725169" w:rsidP="00725169">
      <w:pPr>
        <w:spacing w:beforeLines="50" w:before="120"/>
        <w:jc w:val="both"/>
        <w:rPr>
          <w:b/>
          <w:bCs/>
          <w:i/>
          <w:lang w:val="en-US" w:eastAsia="en-US"/>
        </w:rPr>
      </w:pPr>
      <w:r w:rsidRPr="003730CC">
        <w:rPr>
          <w:b/>
          <w:bCs/>
          <w:i/>
          <w:lang w:val="en-US" w:eastAsia="en-US"/>
        </w:rPr>
        <w:t xml:space="preserve">Proposal </w:t>
      </w:r>
      <w:r>
        <w:rPr>
          <w:b/>
          <w:bCs/>
          <w:i/>
          <w:lang w:val="en-US" w:eastAsia="en-US"/>
        </w:rPr>
        <w:t>7</w:t>
      </w:r>
      <w:r w:rsidRPr="003730CC">
        <w:rPr>
          <w:b/>
          <w:bCs/>
          <w:i/>
          <w:lang w:val="en-US" w:eastAsia="en-US"/>
        </w:rPr>
        <w:t xml:space="preserve">: </w:t>
      </w:r>
      <w:r>
        <w:rPr>
          <w:b/>
          <w:bCs/>
          <w:i/>
          <w:lang w:val="en-US" w:eastAsia="en-US"/>
        </w:rPr>
        <w:t>If further evaluation is needed, it is proposed to update the co-existence simulation assumptions for some parameters considering real deployment scenarios.</w:t>
      </w:r>
    </w:p>
    <w:p w14:paraId="24EE8278" w14:textId="0F66138E" w:rsidR="00FC30F5" w:rsidRPr="003730CC" w:rsidRDefault="00A33E8E" w:rsidP="006272FF">
      <w:pPr>
        <w:pStyle w:val="1"/>
        <w:spacing w:after="240"/>
        <w:jc w:val="both"/>
        <w:rPr>
          <w:rFonts w:eastAsia="宋体"/>
          <w:lang w:eastAsia="zh-CN"/>
        </w:rPr>
      </w:pPr>
      <w:bookmarkStart w:id="12" w:name="_Hlk212127198"/>
      <w:bookmarkEnd w:id="11"/>
      <w:r>
        <w:rPr>
          <w:rFonts w:eastAsia="宋体" w:hint="eastAsia"/>
          <w:lang w:eastAsia="zh-CN"/>
        </w:rPr>
        <w:t>Conclusion</w:t>
      </w:r>
      <w:r w:rsidR="005369EE">
        <w:t xml:space="preserve"> </w:t>
      </w:r>
    </w:p>
    <w:p w14:paraId="664D16D5" w14:textId="77777777" w:rsidR="003730CC" w:rsidRDefault="003730CC" w:rsidP="003730CC">
      <w:pPr>
        <w:jc w:val="both"/>
      </w:pPr>
      <w:r w:rsidRPr="0024478C">
        <w:t xml:space="preserve">In this contribution, </w:t>
      </w:r>
      <w:r>
        <w:t xml:space="preserve">we </w:t>
      </w:r>
      <w:r w:rsidRPr="0024478C">
        <w:t xml:space="preserve">provide assumptions </w:t>
      </w:r>
      <w:r>
        <w:t xml:space="preserve">and preliminary simulation results of </w:t>
      </w:r>
      <w:r w:rsidRPr="0024478C">
        <w:t xml:space="preserve">coexistence study </w:t>
      </w:r>
      <w:r>
        <w:t>for</w:t>
      </w:r>
      <w:r w:rsidRPr="0024478C">
        <w:t xml:space="preserve"> evaluat</w:t>
      </w:r>
      <w:r>
        <w:t>ing</w:t>
      </w:r>
      <w:r w:rsidRPr="0024478C">
        <w:t xml:space="preserve"> the ACLR requirements</w:t>
      </w:r>
      <w:r>
        <w:t>,</w:t>
      </w:r>
      <w:r w:rsidRPr="0024478C">
        <w:t xml:space="preserve"> based on the assumption of a 4x26 dBm PA configuration.</w:t>
      </w:r>
    </w:p>
    <w:p w14:paraId="6DB22614" w14:textId="3671CD42" w:rsidR="003730CC" w:rsidRDefault="003730CC" w:rsidP="003730CC">
      <w:pPr>
        <w:jc w:val="both"/>
      </w:pPr>
      <w:r w:rsidRPr="0097393B">
        <w:t>The observations and proposals made in this contribution are summarized below</w:t>
      </w:r>
      <w:r>
        <w:t>:</w:t>
      </w:r>
    </w:p>
    <w:p w14:paraId="2A7FD807" w14:textId="1CFA74F4" w:rsidR="003730CC" w:rsidRPr="003730CC" w:rsidRDefault="00B37A5B" w:rsidP="006272FF">
      <w:pPr>
        <w:jc w:val="both"/>
        <w:rPr>
          <w:b/>
          <w:i/>
          <w:lang w:val="en-US" w:eastAsia="en-US"/>
        </w:rPr>
      </w:pPr>
      <w:r w:rsidRPr="003730CC">
        <w:rPr>
          <w:b/>
          <w:bCs/>
          <w:i/>
          <w:lang w:val="en-US" w:eastAsia="en-US"/>
        </w:rPr>
        <w:t xml:space="preserve">Proposal 1: The </w:t>
      </w:r>
      <w:r>
        <w:rPr>
          <w:b/>
          <w:bCs/>
          <w:i/>
          <w:lang w:val="en-US" w:eastAsia="en-US"/>
        </w:rPr>
        <w:t xml:space="preserve">proposed </w:t>
      </w:r>
      <w:r w:rsidRPr="003730CC">
        <w:rPr>
          <w:b/>
          <w:bCs/>
          <w:i/>
          <w:lang w:val="en-US" w:eastAsia="en-US"/>
        </w:rPr>
        <w:t xml:space="preserve">ISD for 4.9 GHz and </w:t>
      </w:r>
      <w:r w:rsidR="008305D4">
        <w:rPr>
          <w:b/>
          <w:bCs/>
          <w:i/>
          <w:lang w:val="en-US" w:eastAsia="en-US"/>
        </w:rPr>
        <w:t>7 GHz</w:t>
      </w:r>
      <w:r w:rsidRPr="003730CC">
        <w:rPr>
          <w:b/>
          <w:bCs/>
          <w:i/>
          <w:lang w:val="en-US" w:eastAsia="en-US"/>
        </w:rPr>
        <w:t xml:space="preserve"> is 500</w:t>
      </w:r>
      <w:r w:rsidR="0062654D">
        <w:rPr>
          <w:b/>
          <w:bCs/>
          <w:i/>
          <w:lang w:val="en-US" w:eastAsia="en-US"/>
        </w:rPr>
        <w:t xml:space="preserve"> </w:t>
      </w:r>
      <w:r w:rsidRPr="003730CC">
        <w:rPr>
          <w:b/>
          <w:bCs/>
          <w:i/>
          <w:lang w:val="en-US" w:eastAsia="en-US"/>
        </w:rPr>
        <w:t xml:space="preserve">m, which is </w:t>
      </w:r>
      <w:r>
        <w:rPr>
          <w:b/>
          <w:bCs/>
          <w:i/>
          <w:lang w:val="en-US" w:eastAsia="en-US"/>
        </w:rPr>
        <w:t>aligned with</w:t>
      </w:r>
      <w:r w:rsidRPr="003730CC">
        <w:rPr>
          <w:b/>
          <w:bCs/>
          <w:i/>
          <w:lang w:val="en-US" w:eastAsia="en-US"/>
        </w:rPr>
        <w:t xml:space="preserve"> the ISD of </w:t>
      </w:r>
      <w:r w:rsidR="008305D4">
        <w:rPr>
          <w:b/>
          <w:bCs/>
          <w:i/>
          <w:lang w:val="en-US" w:eastAsia="en-US"/>
        </w:rPr>
        <w:t>3.5 GHz</w:t>
      </w:r>
      <w:r w:rsidRPr="003730CC">
        <w:rPr>
          <w:b/>
          <w:bCs/>
          <w:i/>
          <w:lang w:val="en-US" w:eastAsia="en-US"/>
        </w:rPr>
        <w:t xml:space="preserve"> in TR 37.829.</w:t>
      </w:r>
    </w:p>
    <w:p w14:paraId="34DDC809" w14:textId="691235C4" w:rsidR="00EA7DAB" w:rsidRDefault="00EA7DAB" w:rsidP="003730CC">
      <w:pPr>
        <w:jc w:val="both"/>
        <w:rPr>
          <w:b/>
          <w:bCs/>
          <w:i/>
          <w:lang w:val="en-US" w:eastAsia="en-US"/>
        </w:rPr>
      </w:pPr>
      <w:r w:rsidRPr="003730CC">
        <w:rPr>
          <w:b/>
          <w:bCs/>
          <w:i/>
          <w:lang w:val="en-US" w:eastAsia="en-US"/>
        </w:rPr>
        <w:t xml:space="preserve">Proposal </w:t>
      </w:r>
      <w:r>
        <w:rPr>
          <w:b/>
          <w:bCs/>
          <w:i/>
          <w:lang w:val="en-US" w:eastAsia="en-US"/>
        </w:rPr>
        <w:t>2</w:t>
      </w:r>
      <w:r w:rsidRPr="003730CC">
        <w:rPr>
          <w:b/>
          <w:bCs/>
          <w:i/>
          <w:lang w:val="en-US" w:eastAsia="en-US"/>
        </w:rPr>
        <w:t xml:space="preserve">: The </w:t>
      </w:r>
      <w:r>
        <w:rPr>
          <w:b/>
          <w:bCs/>
          <w:i/>
          <w:lang w:val="en-US" w:eastAsia="en-US"/>
        </w:rPr>
        <w:t>proposed</w:t>
      </w:r>
      <w:r w:rsidR="000A79F0">
        <w:rPr>
          <w:b/>
          <w:bCs/>
          <w:i/>
          <w:lang w:val="en-US" w:eastAsia="en-US"/>
        </w:rPr>
        <w:t xml:space="preserve"> BS</w:t>
      </w:r>
      <w:r>
        <w:rPr>
          <w:b/>
          <w:bCs/>
          <w:i/>
          <w:lang w:val="en-US" w:eastAsia="en-US"/>
        </w:rPr>
        <w:t xml:space="preserve"> antenna height</w:t>
      </w:r>
      <w:r w:rsidRPr="003730CC">
        <w:rPr>
          <w:b/>
          <w:bCs/>
          <w:i/>
          <w:lang w:val="en-US" w:eastAsia="en-US"/>
        </w:rPr>
        <w:t xml:space="preserve"> for </w:t>
      </w:r>
      <w:r>
        <w:rPr>
          <w:b/>
          <w:bCs/>
          <w:i/>
          <w:lang w:val="en-US" w:eastAsia="en-US"/>
        </w:rPr>
        <w:t>3.5 GHz</w:t>
      </w:r>
      <w:r w:rsidRPr="003730CC">
        <w:rPr>
          <w:b/>
          <w:bCs/>
          <w:i/>
          <w:lang w:val="en-US" w:eastAsia="en-US"/>
        </w:rPr>
        <w:t xml:space="preserve"> is </w:t>
      </w:r>
      <w:r>
        <w:rPr>
          <w:b/>
          <w:bCs/>
          <w:i/>
          <w:lang w:val="en-US" w:eastAsia="en-US"/>
        </w:rPr>
        <w:t xml:space="preserve">25 </w:t>
      </w:r>
      <w:r w:rsidRPr="003730CC">
        <w:rPr>
          <w:b/>
          <w:bCs/>
          <w:i/>
          <w:lang w:val="en-US" w:eastAsia="en-US"/>
        </w:rPr>
        <w:t xml:space="preserve">m, which is </w:t>
      </w:r>
      <w:r>
        <w:rPr>
          <w:b/>
          <w:bCs/>
          <w:i/>
          <w:lang w:val="en-US" w:eastAsia="en-US"/>
        </w:rPr>
        <w:t>aligned with</w:t>
      </w:r>
      <w:r w:rsidRPr="003730CC">
        <w:rPr>
          <w:b/>
          <w:bCs/>
          <w:i/>
          <w:lang w:val="en-US" w:eastAsia="en-US"/>
        </w:rPr>
        <w:t xml:space="preserve"> the </w:t>
      </w:r>
      <w:r>
        <w:rPr>
          <w:b/>
          <w:bCs/>
          <w:i/>
          <w:lang w:val="en-US" w:eastAsia="en-US"/>
        </w:rPr>
        <w:t>antenna height</w:t>
      </w:r>
      <w:r w:rsidRPr="003730CC">
        <w:rPr>
          <w:b/>
          <w:bCs/>
          <w:i/>
          <w:lang w:val="en-US" w:eastAsia="en-US"/>
        </w:rPr>
        <w:t xml:space="preserve"> of </w:t>
      </w:r>
      <w:r>
        <w:rPr>
          <w:b/>
          <w:bCs/>
          <w:i/>
          <w:lang w:val="en-US" w:eastAsia="en-US"/>
        </w:rPr>
        <w:t>4.9 GHz and 7 GHz</w:t>
      </w:r>
      <w:r w:rsidRPr="003730CC">
        <w:rPr>
          <w:b/>
          <w:bCs/>
          <w:i/>
          <w:lang w:val="en-US" w:eastAsia="en-US"/>
        </w:rPr>
        <w:t>.</w:t>
      </w:r>
    </w:p>
    <w:p w14:paraId="1085CB81" w14:textId="4F657A8C" w:rsidR="003730CC" w:rsidRPr="003730CC" w:rsidRDefault="003730CC" w:rsidP="00CD27BD">
      <w:pPr>
        <w:spacing w:after="0"/>
        <w:jc w:val="both"/>
        <w:rPr>
          <w:b/>
          <w:bCs/>
          <w:i/>
          <w:lang w:val="en-US" w:eastAsia="en-US"/>
        </w:rPr>
      </w:pPr>
      <w:r w:rsidRPr="003730CC">
        <w:rPr>
          <w:b/>
          <w:bCs/>
          <w:i/>
          <w:lang w:val="en-US" w:eastAsia="en-US"/>
        </w:rPr>
        <w:t xml:space="preserve">Proposal </w:t>
      </w:r>
      <w:r w:rsidR="00EA7DAB">
        <w:rPr>
          <w:b/>
          <w:bCs/>
          <w:i/>
          <w:lang w:val="en-US" w:eastAsia="en-US"/>
        </w:rPr>
        <w:t>3</w:t>
      </w:r>
      <w:r w:rsidRPr="003730CC">
        <w:rPr>
          <w:b/>
          <w:bCs/>
          <w:i/>
          <w:lang w:val="en-US" w:eastAsia="en-US"/>
        </w:rPr>
        <w:t>: The parameters of power control model should be updated to</w:t>
      </w:r>
      <w:r w:rsidRPr="003730CC">
        <w:rPr>
          <w:i/>
          <w:lang w:val="en-US" w:eastAsia="en-US"/>
        </w:rPr>
        <w:t xml:space="preserve"> </w:t>
      </w:r>
      <w:r w:rsidRPr="003730CC">
        <w:rPr>
          <w:b/>
          <w:bCs/>
          <w:i/>
          <w:lang w:val="en-US" w:eastAsia="en-US"/>
        </w:rPr>
        <w:t>include the impact of the maximum output power:</w:t>
      </w:r>
    </w:p>
    <w:p w14:paraId="77DCDD11" w14:textId="77777777" w:rsidR="003730CC" w:rsidRPr="003730CC" w:rsidRDefault="003730CC" w:rsidP="00CD27BD">
      <w:pPr>
        <w:spacing w:after="0"/>
        <w:jc w:val="both"/>
        <w:rPr>
          <w:b/>
          <w:bCs/>
          <w:i/>
          <w:lang w:eastAsia="en-US"/>
        </w:rPr>
      </w:pPr>
      <w:r w:rsidRPr="003730CC">
        <w:rPr>
          <w:b/>
          <w:bCs/>
          <w:i/>
          <w:lang w:val="en-US" w:eastAsia="en-US"/>
        </w:rPr>
        <w:t>-</w:t>
      </w:r>
      <w:r w:rsidRPr="003730CC">
        <w:rPr>
          <w:b/>
          <w:bCs/>
          <w:i/>
          <w:lang w:val="en-US" w:eastAsia="en-US"/>
        </w:rPr>
        <w:tab/>
        <w:t>CL</w:t>
      </w:r>
      <w:r w:rsidRPr="003730CC">
        <w:rPr>
          <w:b/>
          <w:bCs/>
          <w:i/>
          <w:vertAlign w:val="subscript"/>
          <w:lang w:val="en-US" w:eastAsia="en-US"/>
        </w:rPr>
        <w:t>x-ile</w:t>
      </w:r>
      <w:r w:rsidRPr="003730CC">
        <w:rPr>
          <w:b/>
          <w:bCs/>
          <w:i/>
          <w:lang w:val="en-US" w:eastAsia="en-US"/>
        </w:rPr>
        <w:t xml:space="preserve"> = </w:t>
      </w:r>
      <w:r w:rsidRPr="003730CC">
        <w:rPr>
          <w:b/>
          <w:i/>
          <w:lang w:eastAsia="ja-JP"/>
        </w:rPr>
        <w:t>10*log10(200/X)-Y+</w:t>
      </w:r>
      <w:r w:rsidRPr="003730CC">
        <w:rPr>
          <w:b/>
          <w:i/>
          <w:lang w:val="en-US" w:eastAsia="en-US"/>
        </w:rPr>
        <w:t>P</w:t>
      </w:r>
      <w:r w:rsidRPr="003730CC">
        <w:rPr>
          <w:b/>
          <w:i/>
          <w:vertAlign w:val="subscript"/>
          <w:lang w:val="en-US" w:eastAsia="en-US"/>
        </w:rPr>
        <w:t>max</w:t>
      </w:r>
      <w:r w:rsidRPr="003730CC">
        <w:rPr>
          <w:b/>
          <w:i/>
          <w:lang w:eastAsia="ja-JP"/>
        </w:rPr>
        <w:t xml:space="preserve"> +76</w:t>
      </w:r>
      <w:r w:rsidRPr="003730CC">
        <w:rPr>
          <w:b/>
          <w:bCs/>
          <w:i/>
          <w:lang w:val="en-US" w:eastAsia="en-US"/>
        </w:rPr>
        <w:t>, where X is UL transmission BW (MHz) and Y is the BS noise figure</w:t>
      </w:r>
    </w:p>
    <w:p w14:paraId="19BA4331" w14:textId="7D64994D" w:rsidR="005369EE" w:rsidRPr="003730CC" w:rsidRDefault="003730CC" w:rsidP="003730CC">
      <w:pPr>
        <w:jc w:val="both"/>
        <w:rPr>
          <w:b/>
          <w:i/>
          <w:lang w:val="en-US" w:eastAsia="en-US"/>
        </w:rPr>
      </w:pPr>
      <w:r w:rsidRPr="003730CC">
        <w:rPr>
          <w:b/>
          <w:i/>
          <w:lang w:val="en-US"/>
        </w:rPr>
        <w:t>-  R</w:t>
      </w:r>
      <w:r w:rsidRPr="003730CC">
        <w:rPr>
          <w:b/>
          <w:i/>
          <w:vertAlign w:val="subscript"/>
        </w:rPr>
        <w:t xml:space="preserve">min = </w:t>
      </w:r>
      <w:r w:rsidRPr="003730CC">
        <w:rPr>
          <w:b/>
          <w:i/>
          <w:lang w:val="en-US" w:eastAsia="en-US"/>
        </w:rPr>
        <w:t>P</w:t>
      </w:r>
      <w:r w:rsidRPr="003730CC">
        <w:rPr>
          <w:b/>
          <w:i/>
          <w:vertAlign w:val="subscript"/>
          <w:lang w:val="en-US" w:eastAsia="en-US"/>
        </w:rPr>
        <w:t xml:space="preserve">max </w:t>
      </w:r>
      <w:r w:rsidRPr="003730CC">
        <w:rPr>
          <w:b/>
          <w:i/>
          <w:lang w:val="en-US" w:eastAsia="en-US"/>
        </w:rPr>
        <w:t>+33</w:t>
      </w:r>
    </w:p>
    <w:p w14:paraId="175A2CBD" w14:textId="048F86C9" w:rsidR="003730CC" w:rsidRDefault="00B37A5B" w:rsidP="003730CC">
      <w:pPr>
        <w:jc w:val="both"/>
        <w:rPr>
          <w:b/>
          <w:bCs/>
          <w:i/>
          <w:lang w:val="en-US" w:eastAsia="en-US"/>
        </w:rPr>
      </w:pPr>
      <w:r w:rsidRPr="003730CC">
        <w:rPr>
          <w:b/>
          <w:bCs/>
          <w:i/>
          <w:lang w:val="en-US" w:eastAsia="en-US"/>
        </w:rPr>
        <w:t xml:space="preserve">Proposal </w:t>
      </w:r>
      <w:r w:rsidR="00EA7DAB">
        <w:rPr>
          <w:b/>
          <w:bCs/>
          <w:i/>
          <w:lang w:val="en-US" w:eastAsia="en-US"/>
        </w:rPr>
        <w:t>4</w:t>
      </w:r>
      <w:r w:rsidRPr="003730CC">
        <w:rPr>
          <w:b/>
          <w:bCs/>
          <w:i/>
          <w:lang w:val="en-US" w:eastAsia="en-US"/>
        </w:rPr>
        <w:t xml:space="preserve">: </w:t>
      </w:r>
      <w:r>
        <w:rPr>
          <w:b/>
          <w:bCs/>
          <w:i/>
          <w:lang w:val="en-US" w:eastAsia="en-US"/>
        </w:rPr>
        <w:t xml:space="preserve">Adopt </w:t>
      </w:r>
      <w:r w:rsidRPr="003730CC">
        <w:rPr>
          <w:b/>
          <w:bCs/>
          <w:i/>
          <w:lang w:val="en-US" w:eastAsia="en-US"/>
        </w:rPr>
        <w:t xml:space="preserve">option 1 in </w:t>
      </w:r>
      <w:r>
        <w:rPr>
          <w:b/>
          <w:bCs/>
          <w:i/>
          <w:lang w:val="en-US" w:eastAsia="en-US"/>
        </w:rPr>
        <w:t xml:space="preserve">the </w:t>
      </w:r>
      <w:r w:rsidRPr="003730CC">
        <w:rPr>
          <w:b/>
          <w:bCs/>
          <w:i/>
          <w:lang w:val="en-US" w:eastAsia="en-US"/>
        </w:rPr>
        <w:t>WF</w:t>
      </w:r>
      <w:r w:rsidR="00CE6D98">
        <w:rPr>
          <w:b/>
          <w:bCs/>
          <w:i/>
          <w:lang w:val="en-US" w:eastAsia="en-US"/>
        </w:rPr>
        <w:t xml:space="preserve"> (</w:t>
      </w:r>
      <w:r w:rsidR="00CE6D98" w:rsidRPr="00CE6D98">
        <w:rPr>
          <w:b/>
          <w:bCs/>
          <w:i/>
          <w:lang w:val="en-US" w:eastAsia="en-US"/>
        </w:rPr>
        <w:t>R4-2515085</w:t>
      </w:r>
      <w:r w:rsidR="00CE6D98">
        <w:rPr>
          <w:b/>
          <w:bCs/>
          <w:i/>
          <w:lang w:val="en-US" w:eastAsia="en-US"/>
        </w:rPr>
        <w:t>)</w:t>
      </w:r>
      <w:r w:rsidRPr="003730CC">
        <w:rPr>
          <w:b/>
          <w:bCs/>
          <w:i/>
          <w:lang w:val="en-US" w:eastAsia="en-US"/>
        </w:rPr>
        <w:t xml:space="preserve"> as the baseline of performance metric.</w:t>
      </w:r>
    </w:p>
    <w:p w14:paraId="4987182E" w14:textId="465D3388" w:rsidR="003730CC" w:rsidRDefault="003730CC" w:rsidP="00C03A6A">
      <w:pPr>
        <w:spacing w:after="0"/>
        <w:jc w:val="both"/>
        <w:rPr>
          <w:bCs/>
          <w:i/>
          <w:lang w:val="en-US" w:eastAsia="en-US"/>
        </w:rPr>
      </w:pPr>
      <w:r w:rsidRPr="003730CC">
        <w:rPr>
          <w:rFonts w:hint="eastAsia"/>
          <w:b/>
          <w:bCs/>
          <w:i/>
          <w:lang w:val="en-US"/>
        </w:rPr>
        <w:t>O</w:t>
      </w:r>
      <w:r w:rsidRPr="003730CC">
        <w:rPr>
          <w:b/>
          <w:bCs/>
          <w:i/>
          <w:lang w:val="en-US" w:eastAsia="en-US"/>
        </w:rPr>
        <w:t xml:space="preserve">bservation 1: </w:t>
      </w:r>
      <w:r w:rsidR="00B5761E" w:rsidRPr="003730CC">
        <w:rPr>
          <w:bCs/>
          <w:i/>
          <w:lang w:val="en-US" w:eastAsia="en-US"/>
        </w:rPr>
        <w:t>In step 1 of option 2 of performance metric in WF, we should get the</w:t>
      </w:r>
      <w:r w:rsidR="00B5761E">
        <w:rPr>
          <w:bCs/>
          <w:i/>
          <w:lang w:val="en-US" w:eastAsia="en-US"/>
        </w:rPr>
        <w:t xml:space="preserve"> proper</w:t>
      </w:r>
      <w:r w:rsidR="00B5761E" w:rsidRPr="003730CC">
        <w:rPr>
          <w:bCs/>
          <w:i/>
          <w:lang w:val="en-US" w:eastAsia="en-US"/>
        </w:rPr>
        <w:t xml:space="preserve"> ACLR value of 23 dBm UE at first and use the</w:t>
      </w:r>
      <w:r w:rsidR="00B5761E">
        <w:rPr>
          <w:bCs/>
          <w:i/>
          <w:lang w:val="en-US" w:eastAsia="en-US"/>
        </w:rPr>
        <w:t xml:space="preserve"> resulted</w:t>
      </w:r>
      <w:r w:rsidR="00B5761E" w:rsidRPr="003730CC">
        <w:rPr>
          <w:bCs/>
          <w:i/>
          <w:lang w:val="en-US" w:eastAsia="en-US"/>
        </w:rPr>
        <w:t xml:space="preserve"> ACLR of 23dBm UE for the candidate bands.</w:t>
      </w:r>
    </w:p>
    <w:p w14:paraId="44BD3804" w14:textId="554FF98D" w:rsidR="0069028D" w:rsidRDefault="0069028D" w:rsidP="0069028D">
      <w:pPr>
        <w:spacing w:beforeLines="100" w:before="240" w:after="240"/>
        <w:jc w:val="both"/>
        <w:rPr>
          <w:bCs/>
          <w:i/>
          <w:lang w:val="en-US" w:eastAsia="en-US"/>
        </w:rPr>
      </w:pPr>
      <w:r w:rsidRPr="003E03FF">
        <w:rPr>
          <w:b/>
          <w:i/>
          <w:lang w:val="en-US" w:eastAsia="en-US"/>
        </w:rPr>
        <w:t xml:space="preserve">Observation </w:t>
      </w:r>
      <w:r>
        <w:rPr>
          <w:b/>
          <w:i/>
          <w:lang w:val="en-US" w:eastAsia="en-US"/>
        </w:rPr>
        <w:t>2</w:t>
      </w:r>
      <w:r w:rsidRPr="005369EE">
        <w:rPr>
          <w:b/>
          <w:i/>
          <w:lang w:val="en-US" w:eastAsia="en-US"/>
        </w:rPr>
        <w:t>:</w:t>
      </w:r>
      <w:r w:rsidRPr="003E03FF">
        <w:t xml:space="preserve"> </w:t>
      </w:r>
      <w:r>
        <w:rPr>
          <w:bCs/>
          <w:i/>
          <w:lang w:eastAsia="en-US"/>
        </w:rPr>
        <w:t>U</w:t>
      </w:r>
      <w:r w:rsidRPr="009B7416">
        <w:rPr>
          <w:bCs/>
          <w:i/>
          <w:lang w:val="en-US" w:eastAsia="en-US"/>
        </w:rPr>
        <w:t>nder the assumption of max 32dBm output power for urban macro scenario</w:t>
      </w:r>
      <w:r>
        <w:rPr>
          <w:bCs/>
          <w:i/>
          <w:lang w:val="en-US" w:eastAsia="en-US"/>
        </w:rPr>
        <w:t xml:space="preserve">, the </w:t>
      </w:r>
      <w:r w:rsidRPr="009B7416">
        <w:rPr>
          <w:bCs/>
          <w:i/>
          <w:lang w:val="en-US" w:eastAsia="en-US"/>
        </w:rPr>
        <w:t xml:space="preserve">required ACIR for </w:t>
      </w:r>
      <w:r w:rsidR="008305D4">
        <w:rPr>
          <w:bCs/>
          <w:i/>
          <w:lang w:val="en-US" w:eastAsia="en-US"/>
        </w:rPr>
        <w:t>2.6 GHz</w:t>
      </w:r>
      <w:r w:rsidR="00B37A5B">
        <w:rPr>
          <w:bCs/>
          <w:i/>
          <w:lang w:val="en-US" w:eastAsia="en-US"/>
        </w:rPr>
        <w:t xml:space="preserve">, </w:t>
      </w:r>
      <w:r w:rsidR="00B37A5B" w:rsidRPr="009B7416">
        <w:rPr>
          <w:bCs/>
          <w:i/>
          <w:lang w:val="en-US" w:eastAsia="en-US"/>
        </w:rPr>
        <w:t>3.5 GHz</w:t>
      </w:r>
      <w:r w:rsidR="00B37A5B">
        <w:rPr>
          <w:bCs/>
          <w:i/>
          <w:lang w:val="en-US" w:eastAsia="en-US"/>
        </w:rPr>
        <w:t xml:space="preserve"> and </w:t>
      </w:r>
      <w:r w:rsidR="008305D4">
        <w:rPr>
          <w:bCs/>
          <w:i/>
          <w:lang w:val="en-US" w:eastAsia="en-US"/>
        </w:rPr>
        <w:t>7 GHz</w:t>
      </w:r>
      <w:r w:rsidR="00B37A5B" w:rsidDel="00B37A5B">
        <w:rPr>
          <w:bCs/>
          <w:i/>
          <w:lang w:val="en-US" w:eastAsia="en-US"/>
        </w:rPr>
        <w:t xml:space="preserve"> </w:t>
      </w:r>
      <w:r w:rsidRPr="009B7416">
        <w:rPr>
          <w:bCs/>
          <w:i/>
          <w:lang w:val="en-US" w:eastAsia="en-US"/>
        </w:rPr>
        <w:t>are as follows.</w:t>
      </w:r>
    </w:p>
    <w:p w14:paraId="7541FCB0" w14:textId="6B07742B" w:rsidR="00CD27BD" w:rsidRPr="00C978A2" w:rsidRDefault="00CD27BD" w:rsidP="00CD27BD">
      <w:pPr>
        <w:spacing w:after="120"/>
        <w:jc w:val="center"/>
        <w:rPr>
          <w:rFonts w:ascii="Arial" w:hAnsi="Arial" w:cs="Arial"/>
          <w:b/>
        </w:rPr>
      </w:pPr>
      <w:r w:rsidRPr="00C978A2">
        <w:rPr>
          <w:rFonts w:ascii="Arial" w:hAnsi="Arial" w:cs="Arial"/>
          <w:b/>
        </w:rPr>
        <w:t>Table</w:t>
      </w:r>
      <w:r>
        <w:rPr>
          <w:rFonts w:ascii="Arial" w:hAnsi="Arial" w:cs="Arial"/>
          <w:b/>
        </w:rPr>
        <w:t>:</w:t>
      </w:r>
      <w:r w:rsidRPr="00C978A2">
        <w:rPr>
          <w:rFonts w:ascii="Arial" w:hAnsi="Arial" w:cs="Arial"/>
          <w:b/>
        </w:rPr>
        <w:t xml:space="preserve"> </w:t>
      </w:r>
      <w:r>
        <w:rPr>
          <w:rFonts w:ascii="Arial" w:hAnsi="Arial" w:cs="Arial"/>
          <w:b/>
        </w:rPr>
        <w:t>ACIR for 2.6</w:t>
      </w:r>
      <w:r>
        <w:rPr>
          <w:rFonts w:ascii="Arial" w:hAnsi="Arial" w:cs="Arial" w:hint="eastAsia"/>
          <w:b/>
        </w:rPr>
        <w:t>GHz</w:t>
      </w:r>
      <w:r>
        <w:rPr>
          <w:rFonts w:ascii="Arial" w:hAnsi="Arial" w:cs="Arial"/>
          <w:b/>
        </w:rPr>
        <w:t>, 3.5GHz and</w:t>
      </w:r>
      <w:r w:rsidRPr="00C978A2">
        <w:rPr>
          <w:rFonts w:ascii="Arial" w:hAnsi="Arial" w:cs="Arial"/>
          <w:b/>
        </w:rPr>
        <w:t xml:space="preserve"> </w:t>
      </w:r>
      <w:r>
        <w:rPr>
          <w:rFonts w:ascii="Arial" w:hAnsi="Arial" w:cs="Arial"/>
          <w:b/>
        </w:rPr>
        <w:t>7 GHz</w:t>
      </w:r>
      <w:r w:rsidRPr="00C978A2">
        <w:rPr>
          <w:rFonts w:ascii="Arial" w:hAnsi="Arial" w:cs="Arial"/>
          <w:b/>
        </w:rPr>
        <w:t xml:space="preserve"> </w:t>
      </w:r>
    </w:p>
    <w:tbl>
      <w:tblPr>
        <w:tblStyle w:val="aff"/>
        <w:tblW w:w="0" w:type="auto"/>
        <w:jc w:val="center"/>
        <w:tblLayout w:type="fixed"/>
        <w:tblLook w:val="04A0" w:firstRow="1" w:lastRow="0" w:firstColumn="1" w:lastColumn="0" w:noHBand="0" w:noVBand="1"/>
      </w:tblPr>
      <w:tblGrid>
        <w:gridCol w:w="1097"/>
        <w:gridCol w:w="1098"/>
        <w:gridCol w:w="1097"/>
        <w:gridCol w:w="1098"/>
      </w:tblGrid>
      <w:tr w:rsidR="00525CA2" w14:paraId="02E907B9" w14:textId="77777777" w:rsidTr="00CD27BD">
        <w:trPr>
          <w:trHeight w:val="20"/>
          <w:jc w:val="center"/>
        </w:trPr>
        <w:tc>
          <w:tcPr>
            <w:tcW w:w="1097" w:type="dxa"/>
            <w:vAlign w:val="center"/>
          </w:tcPr>
          <w:p w14:paraId="43A8F088" w14:textId="77777777" w:rsidR="00525CA2" w:rsidRPr="00525CA2" w:rsidRDefault="00525CA2" w:rsidP="00C07F2E">
            <w:pPr>
              <w:snapToGrid w:val="0"/>
              <w:spacing w:after="0"/>
              <w:jc w:val="center"/>
              <w:rPr>
                <w:rFonts w:ascii="Arial" w:hAnsi="Arial" w:cs="Arial"/>
                <w:sz w:val="18"/>
                <w:szCs w:val="18"/>
              </w:rPr>
            </w:pPr>
          </w:p>
        </w:tc>
        <w:tc>
          <w:tcPr>
            <w:tcW w:w="1098" w:type="dxa"/>
            <w:vAlign w:val="center"/>
          </w:tcPr>
          <w:p w14:paraId="432057FD" w14:textId="77777777" w:rsidR="00525CA2" w:rsidRPr="00525CA2" w:rsidRDefault="00525CA2" w:rsidP="00C07F2E">
            <w:pPr>
              <w:snapToGrid w:val="0"/>
              <w:spacing w:after="0"/>
              <w:jc w:val="center"/>
              <w:rPr>
                <w:rFonts w:ascii="Arial" w:hAnsi="Arial" w:cs="Arial"/>
                <w:sz w:val="18"/>
                <w:szCs w:val="18"/>
              </w:rPr>
            </w:pPr>
            <w:r w:rsidRPr="00525CA2">
              <w:rPr>
                <w:rFonts w:ascii="Arial" w:hAnsi="Arial" w:cs="Arial"/>
                <w:sz w:val="18"/>
                <w:szCs w:val="18"/>
              </w:rPr>
              <w:t>2.6 GHz</w:t>
            </w:r>
          </w:p>
        </w:tc>
        <w:tc>
          <w:tcPr>
            <w:tcW w:w="1097" w:type="dxa"/>
            <w:vAlign w:val="center"/>
          </w:tcPr>
          <w:p w14:paraId="4ADC62CC" w14:textId="77777777" w:rsidR="00525CA2" w:rsidRPr="00525CA2" w:rsidRDefault="00525CA2" w:rsidP="00C07F2E">
            <w:pPr>
              <w:snapToGrid w:val="0"/>
              <w:spacing w:after="0"/>
              <w:jc w:val="center"/>
              <w:rPr>
                <w:rFonts w:ascii="Arial" w:hAnsi="Arial" w:cs="Arial"/>
                <w:sz w:val="18"/>
                <w:szCs w:val="18"/>
              </w:rPr>
            </w:pPr>
            <w:r w:rsidRPr="00525CA2">
              <w:rPr>
                <w:rFonts w:ascii="Arial" w:hAnsi="Arial" w:cs="Arial"/>
                <w:sz w:val="18"/>
                <w:szCs w:val="18"/>
              </w:rPr>
              <w:t>3.5 GHz</w:t>
            </w:r>
          </w:p>
        </w:tc>
        <w:tc>
          <w:tcPr>
            <w:tcW w:w="1098" w:type="dxa"/>
          </w:tcPr>
          <w:p w14:paraId="03C6F671" w14:textId="77777777" w:rsidR="00525CA2" w:rsidRPr="00525CA2" w:rsidRDefault="00525CA2" w:rsidP="00C07F2E">
            <w:pPr>
              <w:snapToGrid w:val="0"/>
              <w:spacing w:after="0"/>
              <w:jc w:val="center"/>
              <w:rPr>
                <w:rFonts w:ascii="Arial" w:hAnsi="Arial" w:cs="Arial"/>
                <w:sz w:val="18"/>
                <w:szCs w:val="18"/>
              </w:rPr>
            </w:pPr>
            <w:r w:rsidRPr="00525CA2">
              <w:rPr>
                <w:rFonts w:ascii="Arial" w:hAnsi="Arial" w:cs="Arial" w:hint="eastAsia"/>
                <w:sz w:val="18"/>
                <w:szCs w:val="18"/>
              </w:rPr>
              <w:t>7</w:t>
            </w:r>
            <w:r w:rsidRPr="00525CA2">
              <w:rPr>
                <w:rFonts w:ascii="Arial" w:hAnsi="Arial" w:cs="Arial"/>
                <w:sz w:val="18"/>
                <w:szCs w:val="18"/>
              </w:rPr>
              <w:t xml:space="preserve"> GHz</w:t>
            </w:r>
          </w:p>
        </w:tc>
      </w:tr>
      <w:tr w:rsidR="00525CA2" w14:paraId="3300A997" w14:textId="77777777" w:rsidTr="00CD27BD">
        <w:trPr>
          <w:trHeight w:val="20"/>
          <w:jc w:val="center"/>
        </w:trPr>
        <w:tc>
          <w:tcPr>
            <w:tcW w:w="1097" w:type="dxa"/>
            <w:vAlign w:val="center"/>
          </w:tcPr>
          <w:p w14:paraId="40DA004D" w14:textId="77777777" w:rsidR="00525CA2" w:rsidRPr="00525CA2" w:rsidRDefault="00525CA2" w:rsidP="00C07F2E">
            <w:pPr>
              <w:snapToGrid w:val="0"/>
              <w:spacing w:after="0"/>
              <w:jc w:val="center"/>
              <w:rPr>
                <w:rFonts w:ascii="Arial" w:hAnsi="Arial" w:cs="Arial"/>
                <w:sz w:val="18"/>
                <w:szCs w:val="18"/>
              </w:rPr>
            </w:pPr>
            <w:r w:rsidRPr="00525CA2">
              <w:rPr>
                <w:rFonts w:ascii="Arial" w:hAnsi="Arial" w:cs="Arial"/>
                <w:sz w:val="18"/>
                <w:szCs w:val="18"/>
              </w:rPr>
              <w:t>ACIR</w:t>
            </w:r>
          </w:p>
        </w:tc>
        <w:tc>
          <w:tcPr>
            <w:tcW w:w="1098" w:type="dxa"/>
          </w:tcPr>
          <w:p w14:paraId="064A5761" w14:textId="1CB07B3B" w:rsidR="00525CA2" w:rsidRPr="00525CA2" w:rsidRDefault="00525CA2" w:rsidP="00C07F2E">
            <w:pPr>
              <w:snapToGrid w:val="0"/>
              <w:spacing w:after="0"/>
              <w:jc w:val="center"/>
              <w:rPr>
                <w:rFonts w:ascii="Arial" w:hAnsi="Arial" w:cs="Arial"/>
                <w:sz w:val="18"/>
                <w:szCs w:val="18"/>
              </w:rPr>
            </w:pPr>
            <w:r w:rsidRPr="00525CA2">
              <w:rPr>
                <w:rFonts w:ascii="Arial" w:hAnsi="Arial" w:cs="Arial"/>
                <w:sz w:val="18"/>
                <w:szCs w:val="18"/>
              </w:rPr>
              <w:t>30dB</w:t>
            </w:r>
          </w:p>
        </w:tc>
        <w:tc>
          <w:tcPr>
            <w:tcW w:w="1097" w:type="dxa"/>
            <w:vAlign w:val="center"/>
          </w:tcPr>
          <w:p w14:paraId="6D06E0B4" w14:textId="397458C8" w:rsidR="00525CA2" w:rsidRPr="00525CA2" w:rsidRDefault="00525CA2" w:rsidP="00C07F2E">
            <w:pPr>
              <w:snapToGrid w:val="0"/>
              <w:spacing w:after="0"/>
              <w:jc w:val="center"/>
              <w:rPr>
                <w:rFonts w:ascii="Arial" w:hAnsi="Arial" w:cs="Arial"/>
                <w:sz w:val="18"/>
                <w:szCs w:val="18"/>
              </w:rPr>
            </w:pPr>
            <w:r w:rsidRPr="00525CA2">
              <w:rPr>
                <w:rFonts w:ascii="Arial" w:hAnsi="Arial" w:cs="Arial"/>
                <w:sz w:val="18"/>
                <w:szCs w:val="18"/>
              </w:rPr>
              <w:t>28 dB</w:t>
            </w:r>
          </w:p>
        </w:tc>
        <w:tc>
          <w:tcPr>
            <w:tcW w:w="1098" w:type="dxa"/>
          </w:tcPr>
          <w:p w14:paraId="3BE749A2" w14:textId="77777777" w:rsidR="00525CA2" w:rsidRPr="00525CA2" w:rsidRDefault="00525CA2" w:rsidP="00C07F2E">
            <w:pPr>
              <w:snapToGrid w:val="0"/>
              <w:spacing w:after="0"/>
              <w:jc w:val="center"/>
              <w:rPr>
                <w:rFonts w:ascii="Arial" w:hAnsi="Arial" w:cs="Arial"/>
                <w:sz w:val="18"/>
                <w:szCs w:val="18"/>
              </w:rPr>
            </w:pPr>
            <w:r w:rsidRPr="00525CA2">
              <w:rPr>
                <w:rFonts w:ascii="Arial" w:hAnsi="Arial" w:cs="Arial" w:hint="eastAsia"/>
                <w:sz w:val="18"/>
                <w:szCs w:val="18"/>
              </w:rPr>
              <w:t>2</w:t>
            </w:r>
            <w:r w:rsidRPr="00525CA2">
              <w:rPr>
                <w:rFonts w:ascii="Arial" w:hAnsi="Arial" w:cs="Arial"/>
                <w:sz w:val="18"/>
                <w:szCs w:val="18"/>
              </w:rPr>
              <w:t>4 dB</w:t>
            </w:r>
          </w:p>
        </w:tc>
      </w:tr>
    </w:tbl>
    <w:p w14:paraId="7B9C95B4" w14:textId="399A9C93" w:rsidR="00CE6D98" w:rsidRDefault="00CE6D98" w:rsidP="00CE6D98">
      <w:pPr>
        <w:spacing w:beforeLines="50" w:before="120" w:after="0"/>
        <w:jc w:val="both"/>
        <w:rPr>
          <w:b/>
          <w:bCs/>
          <w:i/>
          <w:lang w:val="en-US" w:eastAsia="en-US"/>
        </w:rPr>
      </w:pPr>
      <w:r w:rsidRPr="003730CC">
        <w:rPr>
          <w:b/>
          <w:bCs/>
          <w:i/>
          <w:lang w:val="en-US" w:eastAsia="en-US"/>
        </w:rPr>
        <w:lastRenderedPageBreak/>
        <w:t xml:space="preserve">Proposal </w:t>
      </w:r>
      <w:r>
        <w:rPr>
          <w:b/>
          <w:bCs/>
          <w:i/>
          <w:lang w:val="en-US" w:eastAsia="en-US"/>
        </w:rPr>
        <w:t>5</w:t>
      </w:r>
      <w:r w:rsidRPr="003730CC">
        <w:rPr>
          <w:b/>
          <w:bCs/>
          <w:i/>
          <w:lang w:val="en-US" w:eastAsia="en-US"/>
        </w:rPr>
        <w:t xml:space="preserve">: </w:t>
      </w:r>
      <w:r>
        <w:rPr>
          <w:b/>
          <w:bCs/>
          <w:i/>
          <w:lang w:val="en-US" w:eastAsia="en-US"/>
        </w:rPr>
        <w:t>The proposed ACIR values for 2.6GHz, 3.5GHz and 7GHz based on simulations are 30dB, 28dB and 24dB respectively</w:t>
      </w:r>
      <w:r w:rsidRPr="003730CC">
        <w:rPr>
          <w:b/>
          <w:bCs/>
          <w:i/>
          <w:lang w:val="en-US" w:eastAsia="en-US"/>
        </w:rPr>
        <w:t>.</w:t>
      </w:r>
    </w:p>
    <w:p w14:paraId="315571B1" w14:textId="5308D690" w:rsidR="00725169" w:rsidRDefault="00725169" w:rsidP="005943CE">
      <w:pPr>
        <w:spacing w:beforeLines="50" w:before="120" w:after="0"/>
        <w:jc w:val="both"/>
        <w:rPr>
          <w:b/>
          <w:bCs/>
          <w:i/>
          <w:lang w:val="en-US" w:eastAsia="en-US"/>
        </w:rPr>
      </w:pPr>
      <w:r w:rsidRPr="003730CC">
        <w:rPr>
          <w:b/>
          <w:bCs/>
          <w:i/>
          <w:lang w:val="en-US" w:eastAsia="en-US"/>
        </w:rPr>
        <w:t xml:space="preserve">Proposal </w:t>
      </w:r>
      <w:r>
        <w:rPr>
          <w:b/>
          <w:bCs/>
          <w:i/>
          <w:lang w:val="en-US" w:eastAsia="en-US"/>
        </w:rPr>
        <w:t>6</w:t>
      </w:r>
      <w:r w:rsidRPr="003730CC">
        <w:rPr>
          <w:b/>
          <w:bCs/>
          <w:i/>
          <w:lang w:val="en-US" w:eastAsia="en-US"/>
        </w:rPr>
        <w:t>:</w:t>
      </w:r>
      <w:r w:rsidR="004176A0">
        <w:rPr>
          <w:b/>
          <w:bCs/>
          <w:i/>
          <w:lang w:val="en-US" w:eastAsia="en-US"/>
        </w:rPr>
        <w:t xml:space="preserve"> </w:t>
      </w:r>
      <w:r>
        <w:rPr>
          <w:b/>
          <w:bCs/>
          <w:i/>
          <w:lang w:val="en-US" w:eastAsia="en-US"/>
        </w:rPr>
        <w:t>Given the simulated ACIR values for different example bands and to keep the consistence in the specification with other power classes, the proposed PC1 ACLR for bands above 2.5GHz supporting 4Tx is 31dB.</w:t>
      </w:r>
    </w:p>
    <w:p w14:paraId="02A1BBD4" w14:textId="6C9FA9EC" w:rsidR="005E609F" w:rsidRDefault="00725169" w:rsidP="005943CE">
      <w:pPr>
        <w:spacing w:beforeLines="50" w:before="120" w:after="0"/>
        <w:jc w:val="both"/>
        <w:rPr>
          <w:b/>
          <w:bCs/>
          <w:i/>
          <w:lang w:val="en-US" w:eastAsia="en-US"/>
        </w:rPr>
      </w:pPr>
      <w:r w:rsidRPr="003730CC">
        <w:rPr>
          <w:b/>
          <w:bCs/>
          <w:i/>
          <w:lang w:val="en-US" w:eastAsia="en-US"/>
        </w:rPr>
        <w:t xml:space="preserve">Proposal </w:t>
      </w:r>
      <w:r>
        <w:rPr>
          <w:b/>
          <w:bCs/>
          <w:i/>
          <w:lang w:val="en-US" w:eastAsia="en-US"/>
        </w:rPr>
        <w:t>7</w:t>
      </w:r>
      <w:r w:rsidRPr="003730CC">
        <w:rPr>
          <w:b/>
          <w:bCs/>
          <w:i/>
          <w:lang w:val="en-US" w:eastAsia="en-US"/>
        </w:rPr>
        <w:t xml:space="preserve">: </w:t>
      </w:r>
      <w:r>
        <w:rPr>
          <w:b/>
          <w:bCs/>
          <w:i/>
          <w:lang w:val="en-US" w:eastAsia="en-US"/>
        </w:rPr>
        <w:t>If further evaluation is needed, it is proposed to update the co-existence simulation assumptions for some parameters considering real deployment scenarios.</w:t>
      </w:r>
    </w:p>
    <w:p w14:paraId="7E91C3B6" w14:textId="6C7E5848" w:rsidR="00525CA2" w:rsidRPr="005E609F" w:rsidRDefault="005E609F" w:rsidP="005E609F">
      <w:pPr>
        <w:spacing w:beforeLines="50" w:before="120"/>
        <w:jc w:val="both"/>
        <w:rPr>
          <w:iCs/>
          <w:lang w:val="en-US"/>
        </w:rPr>
      </w:pPr>
      <w:r>
        <w:rPr>
          <w:iCs/>
          <w:lang w:val="en-US"/>
        </w:rPr>
        <w:t xml:space="preserve">Our suggested parameters are listed in the Annex. </w:t>
      </w:r>
      <w:r w:rsidR="000A34C2">
        <w:rPr>
          <w:iCs/>
          <w:lang w:val="en-US"/>
        </w:rPr>
        <w:t>Different parameters compared to the WF in last meeting are highlighted in yellow color.</w:t>
      </w:r>
    </w:p>
    <w:bookmarkEnd w:id="12"/>
    <w:p w14:paraId="210CF491" w14:textId="6449F162" w:rsidR="00C53757" w:rsidRPr="00D710A6" w:rsidRDefault="00B22DA6" w:rsidP="00D710A6">
      <w:pPr>
        <w:pStyle w:val="1"/>
        <w:numPr>
          <w:ilvl w:val="0"/>
          <w:numId w:val="0"/>
        </w:numPr>
        <w:jc w:val="both"/>
        <w:rPr>
          <w:rFonts w:eastAsia="宋体"/>
          <w:lang w:eastAsia="zh-CN"/>
        </w:rPr>
      </w:pPr>
      <w:r>
        <w:t>References</w:t>
      </w:r>
    </w:p>
    <w:p w14:paraId="50CF42E1" w14:textId="03BE1685" w:rsidR="001B111F" w:rsidRPr="00D92C95" w:rsidRDefault="001B111F" w:rsidP="00E33C8B">
      <w:pPr>
        <w:pStyle w:val="afff0"/>
        <w:numPr>
          <w:ilvl w:val="0"/>
          <w:numId w:val="10"/>
        </w:numPr>
        <w:ind w:firstLineChars="0"/>
        <w:rPr>
          <w:rFonts w:ascii="Times New Roman" w:hAnsi="Times New Roman"/>
          <w:sz w:val="20"/>
          <w:szCs w:val="21"/>
          <w:lang w:val="en-US" w:eastAsia="en-US"/>
        </w:rPr>
      </w:pPr>
      <w:bookmarkStart w:id="13" w:name="_Hlk213427881"/>
      <w:bookmarkStart w:id="14" w:name="_Ref212040682"/>
      <w:r w:rsidRPr="00D92C95">
        <w:rPr>
          <w:rFonts w:ascii="Times New Roman" w:hAnsi="Times New Roman"/>
          <w:sz w:val="20"/>
          <w:szCs w:val="21"/>
          <w:lang w:val="en-US" w:eastAsia="en-US"/>
        </w:rPr>
        <w:t>R4-2515085</w:t>
      </w:r>
      <w:bookmarkEnd w:id="13"/>
      <w:r w:rsidRPr="00D92C95">
        <w:rPr>
          <w:rFonts w:ascii="Times New Roman" w:hAnsi="Times New Roman"/>
          <w:sz w:val="20"/>
          <w:szCs w:val="21"/>
          <w:lang w:val="en-US" w:eastAsia="en-US"/>
        </w:rPr>
        <w:t>, Way Forward for [116bis] [329] NR_UE_RF_Ph5_Part2 - HPUE coexistence, Huawei, HiSilicon.</w:t>
      </w:r>
      <w:bookmarkEnd w:id="14"/>
    </w:p>
    <w:p w14:paraId="2E729E98" w14:textId="466630CC" w:rsidR="00D710A6" w:rsidRPr="00D92C95" w:rsidRDefault="00D710A6" w:rsidP="00E33C8B">
      <w:pPr>
        <w:pStyle w:val="afff0"/>
        <w:numPr>
          <w:ilvl w:val="0"/>
          <w:numId w:val="10"/>
        </w:numPr>
        <w:ind w:firstLineChars="0"/>
        <w:rPr>
          <w:rFonts w:ascii="Times New Roman" w:hAnsi="Times New Roman"/>
          <w:sz w:val="20"/>
          <w:szCs w:val="21"/>
          <w:lang w:val="en-US" w:eastAsia="en-US"/>
        </w:rPr>
      </w:pPr>
      <w:bookmarkStart w:id="15" w:name="_Ref212281592"/>
      <w:r w:rsidRPr="00D92C95">
        <w:rPr>
          <w:rFonts w:ascii="Times New Roman" w:hAnsi="Times New Roman"/>
          <w:sz w:val="20"/>
          <w:szCs w:val="21"/>
          <w:lang w:val="en-US" w:eastAsia="en-US"/>
        </w:rPr>
        <w:t>R4-2008928, TP to TR 38.9xx: System level simulation methodology and assumptions for study on IMT parameters for frequency ranges 6.425-7.125GHz and 10.0-10.5GHz, Nokia, Nokia Shanghai Bell.</w:t>
      </w:r>
      <w:bookmarkEnd w:id="15"/>
    </w:p>
    <w:p w14:paraId="596AEA7C" w14:textId="379F6114" w:rsidR="002F5F88" w:rsidRPr="00D92C95" w:rsidRDefault="002F5F88" w:rsidP="00E33C8B">
      <w:pPr>
        <w:pStyle w:val="afff0"/>
        <w:numPr>
          <w:ilvl w:val="0"/>
          <w:numId w:val="10"/>
        </w:numPr>
        <w:ind w:firstLineChars="0"/>
        <w:rPr>
          <w:rFonts w:ascii="Times New Roman" w:hAnsi="Times New Roman"/>
          <w:sz w:val="20"/>
          <w:szCs w:val="21"/>
          <w:lang w:val="en-US" w:eastAsia="en-US"/>
        </w:rPr>
      </w:pPr>
      <w:bookmarkStart w:id="16" w:name="_Ref213079744"/>
      <w:r w:rsidRPr="00D92C95">
        <w:rPr>
          <w:rFonts w:ascii="Times New Roman" w:hAnsi="Times New Roman"/>
          <w:sz w:val="20"/>
          <w:szCs w:val="21"/>
          <w:lang w:val="en-US" w:eastAsia="zh-CN"/>
        </w:rPr>
        <w:t>TR 38.922,</w:t>
      </w:r>
      <w:bookmarkEnd w:id="16"/>
      <w:r w:rsidR="00BA54A3" w:rsidRPr="00D92C95">
        <w:rPr>
          <w:rFonts w:ascii="Times New Roman" w:hAnsi="Times New Roman"/>
          <w:sz w:val="20"/>
          <w:szCs w:val="21"/>
        </w:rPr>
        <w:t xml:space="preserve"> </w:t>
      </w:r>
      <w:r w:rsidR="00BA54A3" w:rsidRPr="00D92C95">
        <w:rPr>
          <w:rFonts w:ascii="Times New Roman" w:hAnsi="Times New Roman"/>
          <w:sz w:val="20"/>
          <w:szCs w:val="21"/>
          <w:lang w:val="en-US" w:eastAsia="zh-CN"/>
        </w:rPr>
        <w:t>Study on International Mobile Telecommunications (IMT) parameters for 4400 - 4800 MHz, 7125 - 8400 MHz and 14800 - 15350 MHz.</w:t>
      </w:r>
    </w:p>
    <w:p w14:paraId="7B93950E" w14:textId="3438C43A" w:rsidR="002F5F88" w:rsidRPr="00D92C95" w:rsidRDefault="002F5F88" w:rsidP="00E33C8B">
      <w:pPr>
        <w:pStyle w:val="afff0"/>
        <w:numPr>
          <w:ilvl w:val="0"/>
          <w:numId w:val="10"/>
        </w:numPr>
        <w:ind w:firstLineChars="0"/>
        <w:rPr>
          <w:rFonts w:ascii="Times New Roman" w:hAnsi="Times New Roman"/>
          <w:sz w:val="20"/>
          <w:szCs w:val="21"/>
          <w:lang w:val="en-US" w:eastAsia="en-US"/>
        </w:rPr>
      </w:pPr>
      <w:bookmarkStart w:id="17" w:name="_Ref213079746"/>
      <w:r w:rsidRPr="00D92C95">
        <w:rPr>
          <w:rFonts w:ascii="Times New Roman" w:hAnsi="Times New Roman"/>
          <w:sz w:val="20"/>
          <w:szCs w:val="21"/>
          <w:lang w:val="en-US" w:eastAsia="zh-CN"/>
        </w:rPr>
        <w:t>TR 38.8</w:t>
      </w:r>
      <w:r w:rsidR="00BA54A3" w:rsidRPr="00D92C95">
        <w:rPr>
          <w:rFonts w:ascii="Times New Roman" w:hAnsi="Times New Roman"/>
          <w:sz w:val="20"/>
          <w:szCs w:val="21"/>
          <w:lang w:val="en-US" w:eastAsia="zh-CN"/>
        </w:rPr>
        <w:t>76</w:t>
      </w:r>
      <w:r w:rsidRPr="00D92C95">
        <w:rPr>
          <w:rFonts w:ascii="Times New Roman" w:hAnsi="Times New Roman"/>
          <w:sz w:val="20"/>
          <w:szCs w:val="21"/>
          <w:lang w:val="en-US" w:eastAsia="zh-CN"/>
        </w:rPr>
        <w:t>,</w:t>
      </w:r>
      <w:bookmarkEnd w:id="17"/>
      <w:r w:rsidR="00BA54A3" w:rsidRPr="00D92C95">
        <w:rPr>
          <w:rFonts w:ascii="Times New Roman" w:hAnsi="Times New Roman"/>
          <w:sz w:val="20"/>
          <w:szCs w:val="21"/>
        </w:rPr>
        <w:t xml:space="preserve"> </w:t>
      </w:r>
      <w:r w:rsidR="00BA54A3" w:rsidRPr="00D92C95">
        <w:rPr>
          <w:rFonts w:ascii="Times New Roman" w:hAnsi="Times New Roman"/>
          <w:sz w:val="20"/>
          <w:szCs w:val="21"/>
          <w:lang w:val="en-US" w:eastAsia="zh-CN"/>
        </w:rPr>
        <w:t>Air-to-ground network for NR.</w:t>
      </w:r>
    </w:p>
    <w:p w14:paraId="3E074C90" w14:textId="6CA80C48" w:rsidR="002F5F88" w:rsidRPr="00D92C95" w:rsidRDefault="002F5F88" w:rsidP="00E33C8B">
      <w:pPr>
        <w:pStyle w:val="afff0"/>
        <w:numPr>
          <w:ilvl w:val="0"/>
          <w:numId w:val="10"/>
        </w:numPr>
        <w:ind w:firstLineChars="0"/>
        <w:rPr>
          <w:rFonts w:ascii="Times New Roman" w:hAnsi="Times New Roman"/>
          <w:sz w:val="20"/>
          <w:szCs w:val="21"/>
          <w:lang w:val="en-US" w:eastAsia="en-US"/>
        </w:rPr>
      </w:pPr>
      <w:bookmarkStart w:id="18" w:name="_Ref213079748"/>
      <w:r w:rsidRPr="00D92C95">
        <w:rPr>
          <w:rFonts w:ascii="Times New Roman" w:hAnsi="Times New Roman"/>
          <w:sz w:val="20"/>
          <w:szCs w:val="21"/>
          <w:lang w:val="en-US" w:eastAsia="zh-CN"/>
        </w:rPr>
        <w:t>TR 38.921,</w:t>
      </w:r>
      <w:bookmarkEnd w:id="18"/>
      <w:r w:rsidR="00BA54A3" w:rsidRPr="00D92C95">
        <w:rPr>
          <w:rFonts w:ascii="Times New Roman" w:hAnsi="Times New Roman"/>
          <w:sz w:val="20"/>
          <w:szCs w:val="21"/>
        </w:rPr>
        <w:t xml:space="preserve"> </w:t>
      </w:r>
      <w:r w:rsidR="00BA54A3" w:rsidRPr="00D92C95">
        <w:rPr>
          <w:rFonts w:ascii="Times New Roman" w:hAnsi="Times New Roman"/>
          <w:sz w:val="20"/>
          <w:szCs w:val="21"/>
          <w:lang w:val="en-US" w:eastAsia="zh-CN"/>
        </w:rPr>
        <w:t>Study on International Mobile Telecommunications (IMT) parameters for 6.425-7.025GHz, 7.025-7.125GHz and 10.0-10.5 GHz.</w:t>
      </w:r>
    </w:p>
    <w:p w14:paraId="533B7CCA" w14:textId="294FFE40" w:rsidR="002F5F88" w:rsidRPr="00D92C95" w:rsidRDefault="002F5F88" w:rsidP="00BA54A3">
      <w:pPr>
        <w:pStyle w:val="afff0"/>
        <w:numPr>
          <w:ilvl w:val="0"/>
          <w:numId w:val="10"/>
        </w:numPr>
        <w:ind w:firstLineChars="0"/>
        <w:rPr>
          <w:rFonts w:ascii="Times New Roman" w:hAnsi="Times New Roman"/>
          <w:sz w:val="20"/>
          <w:szCs w:val="21"/>
          <w:lang w:val="en-US" w:eastAsia="en-US"/>
        </w:rPr>
      </w:pPr>
      <w:bookmarkStart w:id="19" w:name="_Ref213079967"/>
      <w:r w:rsidRPr="00D92C95">
        <w:rPr>
          <w:rFonts w:ascii="Times New Roman" w:hAnsi="Times New Roman"/>
          <w:sz w:val="20"/>
          <w:szCs w:val="21"/>
          <w:lang w:val="en-US" w:eastAsia="en-US"/>
        </w:rPr>
        <w:t>TR 38.803, Radio Frequency (RF) and co-existence aspects</w:t>
      </w:r>
      <w:r w:rsidR="00BA54A3" w:rsidRPr="00D92C95">
        <w:rPr>
          <w:rFonts w:ascii="Times New Roman" w:hAnsi="Times New Roman"/>
          <w:sz w:val="20"/>
          <w:szCs w:val="21"/>
          <w:lang w:val="en-US" w:eastAsia="en-US"/>
        </w:rPr>
        <w:t>.</w:t>
      </w:r>
      <w:bookmarkEnd w:id="19"/>
    </w:p>
    <w:p w14:paraId="5D5785E4" w14:textId="1EDC118E" w:rsidR="001B111F" w:rsidRDefault="00CC3D32" w:rsidP="00E33C8B">
      <w:pPr>
        <w:pStyle w:val="afff0"/>
        <w:numPr>
          <w:ilvl w:val="0"/>
          <w:numId w:val="10"/>
        </w:numPr>
        <w:ind w:firstLineChars="0"/>
        <w:rPr>
          <w:rFonts w:ascii="Times New Roman" w:hAnsi="Times New Roman"/>
          <w:sz w:val="20"/>
          <w:szCs w:val="21"/>
          <w:lang w:val="en-US" w:eastAsia="en-US"/>
        </w:rPr>
      </w:pPr>
      <w:bookmarkStart w:id="20" w:name="_Ref212197198"/>
      <w:r w:rsidRPr="00D92C95">
        <w:rPr>
          <w:rFonts w:ascii="Times New Roman" w:hAnsi="Times New Roman"/>
          <w:sz w:val="20"/>
          <w:szCs w:val="21"/>
          <w:lang w:val="en-US" w:eastAsia="en-US"/>
        </w:rPr>
        <w:t>ITU WP 5D/792. Working document on characteristics of terrestrial component of IMT sharing and compatibility studies in preparation for WRC-27(Annex 4.32 to Working Party 5D Chair’s Report)</w:t>
      </w:r>
      <w:bookmarkEnd w:id="20"/>
    </w:p>
    <w:p w14:paraId="7B9A26C9" w14:textId="77777777" w:rsidR="002311C3" w:rsidRPr="002311C3" w:rsidRDefault="002311C3" w:rsidP="002311C3">
      <w:pPr>
        <w:rPr>
          <w:szCs w:val="21"/>
          <w:lang w:val="en-US" w:eastAsia="en-US"/>
        </w:rPr>
      </w:pPr>
    </w:p>
    <w:p w14:paraId="308EF435" w14:textId="20ED7C86" w:rsidR="006B1B2A" w:rsidRDefault="006B1B2A" w:rsidP="006B1B2A">
      <w:pPr>
        <w:keepNext/>
        <w:keepLines/>
        <w:pBdr>
          <w:top w:val="single" w:sz="12" w:space="3" w:color="auto"/>
        </w:pBdr>
        <w:snapToGrid w:val="0"/>
        <w:spacing w:before="240"/>
        <w:outlineLvl w:val="0"/>
        <w:rPr>
          <w:rFonts w:ascii="Arial" w:eastAsia="等线" w:hAnsi="Arial"/>
          <w:sz w:val="36"/>
        </w:rPr>
      </w:pPr>
      <w:r>
        <w:rPr>
          <w:rFonts w:ascii="Arial" w:eastAsia="等线" w:hAnsi="Arial"/>
          <w:sz w:val="36"/>
        </w:rPr>
        <w:t>A</w:t>
      </w:r>
      <w:r w:rsidR="000F7EEB">
        <w:rPr>
          <w:rFonts w:ascii="Arial" w:eastAsia="等线" w:hAnsi="Arial"/>
          <w:sz w:val="36"/>
        </w:rPr>
        <w:t>nnex</w:t>
      </w:r>
      <w:r w:rsidR="002311C3">
        <w:rPr>
          <w:rFonts w:ascii="Arial" w:eastAsia="等线" w:hAnsi="Arial"/>
          <w:sz w:val="36"/>
        </w:rPr>
        <w:t>: Simulation assumptions</w:t>
      </w:r>
    </w:p>
    <w:p w14:paraId="7DF49B4B" w14:textId="7D40FCB2" w:rsidR="006B1B2A" w:rsidRPr="006B1B2A" w:rsidRDefault="006B1B2A" w:rsidP="006B1B2A">
      <w:pPr>
        <w:keepNext/>
        <w:spacing w:before="120" w:after="120"/>
        <w:jc w:val="center"/>
        <w:rPr>
          <w:rFonts w:ascii="Arial" w:eastAsia="Times New Roman" w:hAnsi="Arial" w:cs="Arial"/>
          <w:b/>
          <w:lang w:eastAsia="en-US"/>
        </w:rPr>
      </w:pPr>
      <w:bookmarkStart w:id="21" w:name="_Ref209703480"/>
      <w:r w:rsidRPr="006B1B2A">
        <w:rPr>
          <w:rFonts w:ascii="Arial" w:eastAsia="Times New Roman" w:hAnsi="Arial" w:cs="Arial"/>
          <w:b/>
          <w:lang w:eastAsia="en-US"/>
        </w:rPr>
        <w:t xml:space="preserve">Table </w:t>
      </w:r>
      <w:r w:rsidR="000E1296">
        <w:rPr>
          <w:rFonts w:ascii="Arial" w:eastAsia="Times New Roman" w:hAnsi="Arial" w:cs="Arial"/>
          <w:b/>
          <w:lang w:eastAsia="en-US"/>
        </w:rPr>
        <w:t>A-</w:t>
      </w:r>
      <w:bookmarkEnd w:id="21"/>
      <w:r w:rsidR="00D92C95">
        <w:rPr>
          <w:rFonts w:ascii="Arial" w:eastAsia="Times New Roman" w:hAnsi="Arial" w:cs="Arial"/>
          <w:b/>
          <w:lang w:eastAsia="en-US"/>
        </w:rPr>
        <w:t>1</w:t>
      </w:r>
      <w:r w:rsidRPr="006B1B2A">
        <w:rPr>
          <w:rFonts w:ascii="Arial" w:eastAsia="Times New Roman" w:hAnsi="Arial" w:cs="Arial"/>
          <w:b/>
          <w:lang w:eastAsia="en-US"/>
        </w:rPr>
        <w:t>: Co-existence study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7"/>
        <w:gridCol w:w="1247"/>
        <w:gridCol w:w="1247"/>
        <w:gridCol w:w="997"/>
        <w:gridCol w:w="2878"/>
        <w:gridCol w:w="1568"/>
      </w:tblGrid>
      <w:tr w:rsidR="006B1B2A" w:rsidRPr="006B1B2A" w14:paraId="11BD6427" w14:textId="77777777" w:rsidTr="00A87B91">
        <w:trPr>
          <w:jc w:val="center"/>
        </w:trPr>
        <w:tc>
          <w:tcPr>
            <w:tcW w:w="0" w:type="auto"/>
            <w:tcBorders>
              <w:top w:val="single" w:sz="4" w:space="0" w:color="auto"/>
              <w:left w:val="single" w:sz="4" w:space="0" w:color="auto"/>
              <w:bottom w:val="single" w:sz="4" w:space="0" w:color="auto"/>
              <w:right w:val="single" w:sz="4" w:space="0" w:color="auto"/>
            </w:tcBorders>
            <w:hideMark/>
          </w:tcPr>
          <w:p w14:paraId="2BF69105" w14:textId="77777777" w:rsidR="006B1B2A" w:rsidRPr="006B1B2A" w:rsidRDefault="006B1B2A" w:rsidP="006B1B2A">
            <w:pPr>
              <w:keepNext/>
              <w:keepLines/>
              <w:spacing w:after="0"/>
              <w:jc w:val="center"/>
              <w:rPr>
                <w:rFonts w:ascii="Arial" w:eastAsia="Times New Roman" w:hAnsi="Arial" w:cs="Arial"/>
                <w:b/>
                <w:sz w:val="18"/>
                <w:szCs w:val="18"/>
                <w:lang w:val="en-US" w:eastAsia="ja-JP"/>
              </w:rPr>
            </w:pPr>
            <w:r w:rsidRPr="006B1B2A">
              <w:rPr>
                <w:rFonts w:ascii="Arial" w:eastAsia="Times New Roman" w:hAnsi="Arial" w:cs="Arial"/>
                <w:b/>
                <w:sz w:val="18"/>
                <w:szCs w:val="18"/>
                <w:lang w:val="en-US" w:eastAsia="ja-JP"/>
              </w:rPr>
              <w:t>Usage scenario</w:t>
            </w:r>
          </w:p>
        </w:tc>
        <w:tc>
          <w:tcPr>
            <w:tcW w:w="0" w:type="auto"/>
            <w:tcBorders>
              <w:top w:val="single" w:sz="4" w:space="0" w:color="auto"/>
              <w:left w:val="single" w:sz="4" w:space="0" w:color="auto"/>
              <w:bottom w:val="single" w:sz="4" w:space="0" w:color="auto"/>
              <w:right w:val="single" w:sz="4" w:space="0" w:color="auto"/>
            </w:tcBorders>
            <w:hideMark/>
          </w:tcPr>
          <w:p w14:paraId="2D264190" w14:textId="77777777" w:rsidR="006B1B2A" w:rsidRPr="006B1B2A" w:rsidRDefault="006B1B2A" w:rsidP="006B1B2A">
            <w:pPr>
              <w:keepNext/>
              <w:keepLines/>
              <w:spacing w:after="0"/>
              <w:jc w:val="center"/>
              <w:rPr>
                <w:rFonts w:ascii="Arial" w:eastAsia="Times New Roman" w:hAnsi="Arial" w:cs="Arial"/>
                <w:b/>
                <w:sz w:val="18"/>
                <w:szCs w:val="18"/>
                <w:lang w:val="en-US" w:eastAsia="ja-JP"/>
              </w:rPr>
            </w:pPr>
            <w:r w:rsidRPr="006B1B2A">
              <w:rPr>
                <w:rFonts w:ascii="Arial" w:eastAsia="Times New Roman" w:hAnsi="Arial" w:cs="Arial"/>
                <w:b/>
                <w:sz w:val="18"/>
                <w:szCs w:val="18"/>
                <w:lang w:val="en-US" w:eastAsia="ja-JP"/>
              </w:rPr>
              <w:t>Aggressor</w:t>
            </w:r>
          </w:p>
        </w:tc>
        <w:tc>
          <w:tcPr>
            <w:tcW w:w="0" w:type="auto"/>
            <w:tcBorders>
              <w:top w:val="single" w:sz="4" w:space="0" w:color="auto"/>
              <w:left w:val="single" w:sz="4" w:space="0" w:color="auto"/>
              <w:bottom w:val="single" w:sz="4" w:space="0" w:color="auto"/>
              <w:right w:val="single" w:sz="4" w:space="0" w:color="auto"/>
            </w:tcBorders>
            <w:hideMark/>
          </w:tcPr>
          <w:p w14:paraId="2FADF580" w14:textId="77777777" w:rsidR="006B1B2A" w:rsidRPr="006B1B2A" w:rsidRDefault="006B1B2A" w:rsidP="006B1B2A">
            <w:pPr>
              <w:keepNext/>
              <w:keepLines/>
              <w:spacing w:after="0"/>
              <w:jc w:val="center"/>
              <w:rPr>
                <w:rFonts w:ascii="Arial" w:eastAsia="Times New Roman" w:hAnsi="Arial" w:cs="Arial"/>
                <w:b/>
                <w:sz w:val="18"/>
                <w:szCs w:val="18"/>
                <w:lang w:val="en-US" w:eastAsia="ja-JP"/>
              </w:rPr>
            </w:pPr>
            <w:r w:rsidRPr="006B1B2A">
              <w:rPr>
                <w:rFonts w:ascii="Arial" w:eastAsia="Times New Roman" w:hAnsi="Arial" w:cs="Arial"/>
                <w:b/>
                <w:sz w:val="18"/>
                <w:szCs w:val="18"/>
                <w:lang w:val="en-US" w:eastAsia="ja-JP"/>
              </w:rPr>
              <w:t>Victim</w:t>
            </w:r>
          </w:p>
        </w:tc>
        <w:tc>
          <w:tcPr>
            <w:tcW w:w="0" w:type="auto"/>
            <w:tcBorders>
              <w:top w:val="single" w:sz="4" w:space="0" w:color="auto"/>
              <w:left w:val="single" w:sz="4" w:space="0" w:color="auto"/>
              <w:bottom w:val="single" w:sz="4" w:space="0" w:color="auto"/>
              <w:right w:val="single" w:sz="4" w:space="0" w:color="auto"/>
            </w:tcBorders>
            <w:hideMark/>
          </w:tcPr>
          <w:p w14:paraId="3FAFEE37" w14:textId="77777777" w:rsidR="006B1B2A" w:rsidRPr="006B1B2A" w:rsidRDefault="006B1B2A" w:rsidP="006B1B2A">
            <w:pPr>
              <w:keepNext/>
              <w:keepLines/>
              <w:spacing w:after="0"/>
              <w:jc w:val="center"/>
              <w:rPr>
                <w:rFonts w:ascii="Arial" w:eastAsia="Times New Roman" w:hAnsi="Arial" w:cs="Arial"/>
                <w:b/>
                <w:sz w:val="18"/>
                <w:szCs w:val="18"/>
                <w:lang w:val="en-US" w:eastAsia="ja-JP"/>
              </w:rPr>
            </w:pPr>
            <w:r w:rsidRPr="006B1B2A">
              <w:rPr>
                <w:rFonts w:ascii="Arial" w:eastAsia="Times New Roman" w:hAnsi="Arial" w:cs="Arial"/>
                <w:b/>
                <w:sz w:val="18"/>
                <w:szCs w:val="18"/>
                <w:lang w:val="en-US" w:eastAsia="ja-JP"/>
              </w:rPr>
              <w:t>Direction</w:t>
            </w:r>
          </w:p>
        </w:tc>
        <w:tc>
          <w:tcPr>
            <w:tcW w:w="2878" w:type="dxa"/>
            <w:tcBorders>
              <w:top w:val="single" w:sz="4" w:space="0" w:color="auto"/>
              <w:left w:val="single" w:sz="4" w:space="0" w:color="auto"/>
              <w:bottom w:val="single" w:sz="4" w:space="0" w:color="auto"/>
              <w:right w:val="single" w:sz="4" w:space="0" w:color="auto"/>
            </w:tcBorders>
            <w:hideMark/>
          </w:tcPr>
          <w:p w14:paraId="5B528F18" w14:textId="77777777" w:rsidR="006B1B2A" w:rsidRPr="006B1B2A" w:rsidRDefault="006B1B2A" w:rsidP="006B1B2A">
            <w:pPr>
              <w:keepNext/>
              <w:keepLines/>
              <w:spacing w:after="0"/>
              <w:jc w:val="center"/>
              <w:rPr>
                <w:rFonts w:ascii="Arial" w:eastAsia="Times New Roman" w:hAnsi="Arial" w:cs="Arial"/>
                <w:b/>
                <w:sz w:val="18"/>
                <w:szCs w:val="18"/>
                <w:lang w:val="en-US" w:eastAsia="ja-JP"/>
              </w:rPr>
            </w:pPr>
            <w:r w:rsidRPr="006B1B2A">
              <w:rPr>
                <w:rFonts w:ascii="Arial" w:eastAsia="Times New Roman" w:hAnsi="Arial" w:cs="Arial"/>
                <w:b/>
                <w:sz w:val="18"/>
                <w:szCs w:val="18"/>
                <w:lang w:val="en-US" w:eastAsia="ja-JP"/>
              </w:rPr>
              <w:t>Simulation frequency</w:t>
            </w:r>
          </w:p>
        </w:tc>
        <w:tc>
          <w:tcPr>
            <w:tcW w:w="1568" w:type="dxa"/>
            <w:tcBorders>
              <w:top w:val="single" w:sz="4" w:space="0" w:color="auto"/>
              <w:left w:val="single" w:sz="4" w:space="0" w:color="auto"/>
              <w:bottom w:val="single" w:sz="4" w:space="0" w:color="auto"/>
              <w:right w:val="single" w:sz="4" w:space="0" w:color="auto"/>
            </w:tcBorders>
            <w:hideMark/>
          </w:tcPr>
          <w:p w14:paraId="094860C4" w14:textId="77777777" w:rsidR="006B1B2A" w:rsidRPr="006B1B2A" w:rsidRDefault="006B1B2A" w:rsidP="006B1B2A">
            <w:pPr>
              <w:keepNext/>
              <w:keepLines/>
              <w:spacing w:after="0"/>
              <w:jc w:val="center"/>
              <w:rPr>
                <w:rFonts w:ascii="Arial" w:eastAsia="Times New Roman" w:hAnsi="Arial" w:cs="Arial"/>
                <w:b/>
                <w:sz w:val="18"/>
                <w:szCs w:val="18"/>
                <w:lang w:val="en-US" w:eastAsia="ja-JP"/>
              </w:rPr>
            </w:pPr>
            <w:r w:rsidRPr="006B1B2A">
              <w:rPr>
                <w:rFonts w:ascii="Arial" w:eastAsia="Times New Roman" w:hAnsi="Arial" w:cs="Arial"/>
                <w:b/>
                <w:sz w:val="18"/>
                <w:szCs w:val="18"/>
                <w:lang w:val="en-US" w:eastAsia="ja-JP"/>
              </w:rPr>
              <w:t>Deployment Scenario</w:t>
            </w:r>
          </w:p>
        </w:tc>
      </w:tr>
      <w:tr w:rsidR="006B1B2A" w:rsidRPr="006B1B2A" w14:paraId="1CCD6F19" w14:textId="77777777" w:rsidTr="00A87B91">
        <w:trPr>
          <w:trHeight w:val="207"/>
          <w:jc w:val="center"/>
        </w:trPr>
        <w:tc>
          <w:tcPr>
            <w:tcW w:w="0" w:type="auto"/>
            <w:vMerge w:val="restart"/>
            <w:tcBorders>
              <w:top w:val="single" w:sz="4" w:space="0" w:color="auto"/>
              <w:left w:val="single" w:sz="4" w:space="0" w:color="auto"/>
              <w:right w:val="single" w:sz="4" w:space="0" w:color="auto"/>
            </w:tcBorders>
            <w:vAlign w:val="center"/>
          </w:tcPr>
          <w:p w14:paraId="29B7E26B" w14:textId="77777777" w:rsidR="006B1B2A" w:rsidRPr="006B1B2A" w:rsidRDefault="006B1B2A" w:rsidP="006B1B2A">
            <w:pPr>
              <w:keepNext/>
              <w:keepLines/>
              <w:spacing w:after="0"/>
              <w:jc w:val="center"/>
              <w:rPr>
                <w:rFonts w:ascii="Arial" w:eastAsia="Times New Roman" w:hAnsi="Arial" w:cs="Arial"/>
                <w:sz w:val="18"/>
                <w:szCs w:val="18"/>
                <w:lang w:val="en-US" w:eastAsia="ja-JP"/>
              </w:rPr>
            </w:pPr>
            <w:r w:rsidRPr="006B1B2A">
              <w:rPr>
                <w:rFonts w:ascii="Arial" w:eastAsia="Times New Roman" w:hAnsi="Arial" w:cs="Arial"/>
                <w:sz w:val="18"/>
                <w:szCs w:val="18"/>
                <w:lang w:val="en-US" w:eastAsia="ja-JP"/>
              </w:rPr>
              <w:t>eMBB</w:t>
            </w:r>
          </w:p>
        </w:tc>
        <w:tc>
          <w:tcPr>
            <w:tcW w:w="0" w:type="auto"/>
            <w:vMerge w:val="restart"/>
            <w:tcBorders>
              <w:top w:val="single" w:sz="4" w:space="0" w:color="auto"/>
              <w:left w:val="single" w:sz="4" w:space="0" w:color="auto"/>
              <w:right w:val="single" w:sz="4" w:space="0" w:color="auto"/>
            </w:tcBorders>
            <w:vAlign w:val="center"/>
          </w:tcPr>
          <w:p w14:paraId="0E75E9D5" w14:textId="77777777" w:rsidR="006B1B2A" w:rsidRPr="006B1B2A" w:rsidRDefault="006B1B2A" w:rsidP="006B1B2A">
            <w:pPr>
              <w:keepNext/>
              <w:keepLines/>
              <w:spacing w:after="0"/>
              <w:jc w:val="center"/>
              <w:rPr>
                <w:rFonts w:ascii="Arial" w:eastAsia="Times New Roman" w:hAnsi="Arial" w:cs="Arial"/>
                <w:sz w:val="18"/>
                <w:szCs w:val="18"/>
                <w:lang w:val="en-US" w:eastAsia="ja-JP"/>
              </w:rPr>
            </w:pPr>
            <w:r w:rsidRPr="006B1B2A">
              <w:rPr>
                <w:rFonts w:ascii="Arial" w:eastAsia="Times New Roman" w:hAnsi="Arial" w:cs="Arial"/>
                <w:sz w:val="18"/>
                <w:szCs w:val="18"/>
                <w:lang w:val="en-US" w:eastAsia="ja-JP"/>
              </w:rPr>
              <w:t>NR, 100MHz</w:t>
            </w:r>
          </w:p>
        </w:tc>
        <w:tc>
          <w:tcPr>
            <w:tcW w:w="0" w:type="auto"/>
            <w:vMerge w:val="restart"/>
            <w:tcBorders>
              <w:top w:val="single" w:sz="4" w:space="0" w:color="auto"/>
              <w:left w:val="single" w:sz="4" w:space="0" w:color="auto"/>
              <w:right w:val="single" w:sz="4" w:space="0" w:color="auto"/>
            </w:tcBorders>
            <w:vAlign w:val="center"/>
          </w:tcPr>
          <w:p w14:paraId="5C984461" w14:textId="77777777" w:rsidR="006B1B2A" w:rsidRPr="006B1B2A" w:rsidRDefault="006B1B2A" w:rsidP="006B1B2A">
            <w:pPr>
              <w:keepNext/>
              <w:keepLines/>
              <w:spacing w:after="0"/>
              <w:jc w:val="center"/>
              <w:rPr>
                <w:rFonts w:ascii="Arial" w:eastAsia="Times New Roman" w:hAnsi="Arial" w:cs="Arial"/>
                <w:sz w:val="18"/>
                <w:szCs w:val="18"/>
                <w:lang w:val="en-US" w:eastAsia="ja-JP"/>
              </w:rPr>
            </w:pPr>
            <w:r w:rsidRPr="006B1B2A">
              <w:rPr>
                <w:rFonts w:ascii="Arial" w:eastAsia="Times New Roman" w:hAnsi="Arial" w:cs="Arial"/>
                <w:sz w:val="18"/>
                <w:szCs w:val="18"/>
                <w:lang w:val="en-US" w:eastAsia="ja-JP"/>
              </w:rPr>
              <w:t>NR, 100MHz</w:t>
            </w:r>
          </w:p>
        </w:tc>
        <w:tc>
          <w:tcPr>
            <w:tcW w:w="0" w:type="auto"/>
            <w:vMerge w:val="restart"/>
            <w:tcBorders>
              <w:top w:val="single" w:sz="4" w:space="0" w:color="auto"/>
              <w:left w:val="single" w:sz="4" w:space="0" w:color="auto"/>
              <w:right w:val="single" w:sz="4" w:space="0" w:color="auto"/>
            </w:tcBorders>
            <w:vAlign w:val="center"/>
          </w:tcPr>
          <w:p w14:paraId="58841953" w14:textId="77777777" w:rsidR="006B1B2A" w:rsidRPr="006B1B2A" w:rsidRDefault="006B1B2A" w:rsidP="006B1B2A">
            <w:pPr>
              <w:keepNext/>
              <w:keepLines/>
              <w:spacing w:after="0"/>
              <w:jc w:val="center"/>
              <w:rPr>
                <w:rFonts w:ascii="Arial" w:eastAsia="Times New Roman" w:hAnsi="Arial" w:cs="Arial"/>
                <w:sz w:val="18"/>
                <w:szCs w:val="18"/>
                <w:lang w:val="en-US" w:eastAsia="ja-JP"/>
              </w:rPr>
            </w:pPr>
            <w:r w:rsidRPr="006B1B2A">
              <w:rPr>
                <w:rFonts w:ascii="Arial" w:eastAsia="Times New Roman" w:hAnsi="Arial" w:cs="Arial"/>
                <w:sz w:val="18"/>
                <w:szCs w:val="18"/>
                <w:lang w:val="en-US" w:eastAsia="ja-JP"/>
              </w:rPr>
              <w:t>UL to UL</w:t>
            </w:r>
          </w:p>
        </w:tc>
        <w:tc>
          <w:tcPr>
            <w:tcW w:w="2878" w:type="dxa"/>
            <w:vMerge w:val="restart"/>
            <w:tcBorders>
              <w:top w:val="single" w:sz="4" w:space="0" w:color="auto"/>
              <w:left w:val="single" w:sz="4" w:space="0" w:color="auto"/>
              <w:right w:val="single" w:sz="4" w:space="0" w:color="auto"/>
            </w:tcBorders>
            <w:vAlign w:val="center"/>
          </w:tcPr>
          <w:p w14:paraId="5ECC680E" w14:textId="726E5B2A" w:rsidR="006B1B2A" w:rsidRPr="006B1B2A" w:rsidRDefault="008305D4" w:rsidP="006B1B2A">
            <w:pPr>
              <w:keepNext/>
              <w:keepLines/>
              <w:spacing w:after="0"/>
              <w:jc w:val="center"/>
              <w:rPr>
                <w:rFonts w:ascii="Arial" w:eastAsia="Yu Mincho" w:hAnsi="Arial" w:cs="Arial"/>
                <w:sz w:val="18"/>
                <w:szCs w:val="18"/>
                <w:lang w:val="fr-FR" w:eastAsia="ja-JP"/>
              </w:rPr>
            </w:pPr>
            <w:r>
              <w:rPr>
                <w:rFonts w:ascii="Arial" w:eastAsia="Yu Mincho" w:hAnsi="Arial" w:cs="Arial"/>
                <w:sz w:val="18"/>
                <w:szCs w:val="18"/>
                <w:lang w:val="fr-FR" w:eastAsia="ja-JP"/>
              </w:rPr>
              <w:t>2.6 GHz</w:t>
            </w:r>
            <w:r w:rsidR="006B1B2A">
              <w:rPr>
                <w:rFonts w:ascii="Arial" w:eastAsiaTheme="minorEastAsia" w:hAnsi="Arial" w:cs="Arial" w:hint="eastAsia"/>
                <w:sz w:val="18"/>
                <w:szCs w:val="18"/>
                <w:lang w:val="fr-FR"/>
              </w:rPr>
              <w:t>,</w:t>
            </w:r>
            <w:r>
              <w:rPr>
                <w:rFonts w:ascii="Arial" w:eastAsia="Yu Mincho" w:hAnsi="Arial" w:cs="Arial"/>
                <w:sz w:val="18"/>
                <w:szCs w:val="18"/>
                <w:lang w:val="fr-FR" w:eastAsia="ja-JP"/>
              </w:rPr>
              <w:t>3.5 GHz</w:t>
            </w:r>
            <w:r w:rsidR="00CB1FDB">
              <w:rPr>
                <w:rFonts w:ascii="Arial" w:eastAsia="Yu Mincho" w:hAnsi="Arial" w:cs="Arial"/>
                <w:sz w:val="18"/>
                <w:szCs w:val="18"/>
                <w:lang w:val="fr-FR" w:eastAsia="ja-JP"/>
              </w:rPr>
              <w:t>,</w:t>
            </w:r>
            <w:r>
              <w:rPr>
                <w:rFonts w:ascii="Arial" w:eastAsia="Yu Mincho" w:hAnsi="Arial" w:cs="Arial"/>
                <w:sz w:val="18"/>
                <w:szCs w:val="18"/>
                <w:lang w:val="fr-FR" w:eastAsia="ja-JP"/>
              </w:rPr>
              <w:t>7 GHz</w:t>
            </w:r>
          </w:p>
        </w:tc>
        <w:tc>
          <w:tcPr>
            <w:tcW w:w="1568" w:type="dxa"/>
            <w:vMerge w:val="restart"/>
            <w:tcBorders>
              <w:top w:val="single" w:sz="4" w:space="0" w:color="auto"/>
              <w:left w:val="single" w:sz="4" w:space="0" w:color="auto"/>
              <w:right w:val="single" w:sz="4" w:space="0" w:color="auto"/>
            </w:tcBorders>
            <w:vAlign w:val="center"/>
          </w:tcPr>
          <w:p w14:paraId="62C0D84C" w14:textId="4BAC373A" w:rsidR="006B1B2A" w:rsidRPr="006B1B2A" w:rsidRDefault="006B1B2A" w:rsidP="006B1B2A">
            <w:pPr>
              <w:keepNext/>
              <w:keepLines/>
              <w:spacing w:after="0"/>
              <w:jc w:val="center"/>
              <w:rPr>
                <w:rFonts w:ascii="Arial" w:eastAsia="Times New Roman" w:hAnsi="Arial" w:cs="Arial"/>
                <w:sz w:val="18"/>
                <w:szCs w:val="18"/>
                <w:lang w:val="en-US" w:eastAsia="ja-JP"/>
              </w:rPr>
            </w:pPr>
            <w:r w:rsidRPr="006B1B2A">
              <w:rPr>
                <w:rFonts w:ascii="Arial" w:eastAsia="Times New Roman" w:hAnsi="Arial" w:cs="Arial"/>
                <w:sz w:val="18"/>
                <w:szCs w:val="18"/>
                <w:lang w:val="en-US" w:eastAsia="ja-JP"/>
              </w:rPr>
              <w:t>Urban macro</w:t>
            </w:r>
          </w:p>
        </w:tc>
      </w:tr>
      <w:tr w:rsidR="006B1B2A" w:rsidRPr="006B1B2A" w14:paraId="4AB8E631" w14:textId="77777777" w:rsidTr="00A87B91">
        <w:trPr>
          <w:trHeight w:val="207"/>
          <w:jc w:val="center"/>
        </w:trPr>
        <w:tc>
          <w:tcPr>
            <w:tcW w:w="0" w:type="auto"/>
            <w:vMerge/>
            <w:tcBorders>
              <w:left w:val="single" w:sz="4" w:space="0" w:color="auto"/>
              <w:bottom w:val="single" w:sz="4" w:space="0" w:color="auto"/>
              <w:right w:val="single" w:sz="4" w:space="0" w:color="auto"/>
            </w:tcBorders>
            <w:vAlign w:val="center"/>
          </w:tcPr>
          <w:p w14:paraId="102BD9B7" w14:textId="77777777" w:rsidR="006B1B2A" w:rsidRPr="006B1B2A" w:rsidRDefault="006B1B2A" w:rsidP="006B1B2A">
            <w:pPr>
              <w:keepNext/>
              <w:keepLines/>
              <w:spacing w:after="0"/>
              <w:jc w:val="center"/>
              <w:rPr>
                <w:rFonts w:ascii="Arial" w:eastAsia="Times New Roman" w:hAnsi="Arial" w:cs="Arial"/>
                <w:sz w:val="18"/>
                <w:szCs w:val="18"/>
                <w:lang w:val="en-US" w:eastAsia="ja-JP"/>
              </w:rPr>
            </w:pPr>
          </w:p>
        </w:tc>
        <w:tc>
          <w:tcPr>
            <w:tcW w:w="0" w:type="auto"/>
            <w:vMerge/>
            <w:tcBorders>
              <w:left w:val="single" w:sz="4" w:space="0" w:color="auto"/>
              <w:bottom w:val="single" w:sz="4" w:space="0" w:color="auto"/>
              <w:right w:val="single" w:sz="4" w:space="0" w:color="auto"/>
            </w:tcBorders>
          </w:tcPr>
          <w:p w14:paraId="7D4C0DD4" w14:textId="77777777" w:rsidR="006B1B2A" w:rsidRPr="006B1B2A" w:rsidRDefault="006B1B2A" w:rsidP="006B1B2A">
            <w:pPr>
              <w:keepNext/>
              <w:keepLines/>
              <w:spacing w:after="0"/>
              <w:jc w:val="center"/>
              <w:rPr>
                <w:rFonts w:ascii="Arial" w:eastAsia="Times New Roman" w:hAnsi="Arial" w:cs="Arial"/>
                <w:sz w:val="18"/>
                <w:szCs w:val="18"/>
                <w:lang w:val="en-US" w:eastAsia="ja-JP"/>
              </w:rPr>
            </w:pPr>
          </w:p>
        </w:tc>
        <w:tc>
          <w:tcPr>
            <w:tcW w:w="0" w:type="auto"/>
            <w:vMerge/>
            <w:tcBorders>
              <w:left w:val="single" w:sz="4" w:space="0" w:color="auto"/>
              <w:bottom w:val="single" w:sz="4" w:space="0" w:color="auto"/>
              <w:right w:val="single" w:sz="4" w:space="0" w:color="auto"/>
            </w:tcBorders>
          </w:tcPr>
          <w:p w14:paraId="69BB81BD" w14:textId="77777777" w:rsidR="006B1B2A" w:rsidRPr="006B1B2A" w:rsidRDefault="006B1B2A" w:rsidP="006B1B2A">
            <w:pPr>
              <w:keepNext/>
              <w:keepLines/>
              <w:spacing w:after="0"/>
              <w:jc w:val="center"/>
              <w:rPr>
                <w:rFonts w:ascii="Arial" w:eastAsia="Times New Roman" w:hAnsi="Arial" w:cs="Arial"/>
                <w:sz w:val="18"/>
                <w:szCs w:val="18"/>
                <w:lang w:val="en-US" w:eastAsia="ja-JP"/>
              </w:rPr>
            </w:pPr>
          </w:p>
        </w:tc>
        <w:tc>
          <w:tcPr>
            <w:tcW w:w="0" w:type="auto"/>
            <w:vMerge/>
            <w:tcBorders>
              <w:left w:val="single" w:sz="4" w:space="0" w:color="auto"/>
              <w:bottom w:val="single" w:sz="4" w:space="0" w:color="auto"/>
              <w:right w:val="single" w:sz="4" w:space="0" w:color="auto"/>
            </w:tcBorders>
            <w:vAlign w:val="center"/>
          </w:tcPr>
          <w:p w14:paraId="596D1616" w14:textId="77777777" w:rsidR="006B1B2A" w:rsidRPr="006B1B2A" w:rsidRDefault="006B1B2A" w:rsidP="006B1B2A">
            <w:pPr>
              <w:keepNext/>
              <w:keepLines/>
              <w:spacing w:after="0"/>
              <w:jc w:val="center"/>
              <w:rPr>
                <w:rFonts w:ascii="Arial" w:eastAsia="Times New Roman" w:hAnsi="Arial" w:cs="Arial"/>
                <w:sz w:val="18"/>
                <w:szCs w:val="18"/>
                <w:lang w:val="en-US" w:eastAsia="ja-JP"/>
              </w:rPr>
            </w:pPr>
          </w:p>
        </w:tc>
        <w:tc>
          <w:tcPr>
            <w:tcW w:w="2878" w:type="dxa"/>
            <w:vMerge/>
            <w:tcBorders>
              <w:left w:val="single" w:sz="4" w:space="0" w:color="auto"/>
              <w:bottom w:val="single" w:sz="4" w:space="0" w:color="auto"/>
              <w:right w:val="single" w:sz="4" w:space="0" w:color="auto"/>
            </w:tcBorders>
            <w:vAlign w:val="center"/>
          </w:tcPr>
          <w:p w14:paraId="48F52F72" w14:textId="1DEF603F" w:rsidR="006B1B2A" w:rsidRPr="006B1B2A" w:rsidRDefault="006B1B2A" w:rsidP="006B1B2A">
            <w:pPr>
              <w:keepNext/>
              <w:keepLines/>
              <w:spacing w:after="0"/>
              <w:jc w:val="center"/>
              <w:rPr>
                <w:rFonts w:ascii="Arial" w:eastAsia="Yu Mincho" w:hAnsi="Arial" w:cs="Arial"/>
                <w:sz w:val="18"/>
                <w:szCs w:val="18"/>
                <w:lang w:val="fr-FR" w:eastAsia="ja-JP"/>
              </w:rPr>
            </w:pPr>
          </w:p>
        </w:tc>
        <w:tc>
          <w:tcPr>
            <w:tcW w:w="1568" w:type="dxa"/>
            <w:vMerge/>
            <w:tcBorders>
              <w:left w:val="single" w:sz="4" w:space="0" w:color="auto"/>
              <w:bottom w:val="single" w:sz="4" w:space="0" w:color="auto"/>
              <w:right w:val="single" w:sz="4" w:space="0" w:color="auto"/>
            </w:tcBorders>
            <w:vAlign w:val="center"/>
          </w:tcPr>
          <w:p w14:paraId="012A0002" w14:textId="310F64DD" w:rsidR="006B1B2A" w:rsidRPr="006B1B2A" w:rsidRDefault="006B1B2A" w:rsidP="006B1B2A">
            <w:pPr>
              <w:keepNext/>
              <w:keepLines/>
              <w:spacing w:after="0"/>
              <w:jc w:val="center"/>
              <w:rPr>
                <w:rFonts w:ascii="Arial" w:eastAsia="Times New Roman" w:hAnsi="Arial" w:cs="Arial"/>
                <w:sz w:val="18"/>
                <w:szCs w:val="18"/>
                <w:lang w:val="en-US" w:eastAsia="ja-JP"/>
              </w:rPr>
            </w:pPr>
          </w:p>
        </w:tc>
      </w:tr>
    </w:tbl>
    <w:p w14:paraId="33E37159" w14:textId="77777777" w:rsidR="009547FD" w:rsidRDefault="009547FD" w:rsidP="006B1B2A">
      <w:pPr>
        <w:snapToGrid w:val="0"/>
        <w:spacing w:afterLines="50" w:after="120"/>
        <w:jc w:val="center"/>
        <w:rPr>
          <w:rFonts w:ascii="Arial" w:eastAsia="Times New Roman" w:hAnsi="Arial" w:cs="Arial"/>
          <w:b/>
          <w:lang w:eastAsia="en-US"/>
        </w:rPr>
      </w:pPr>
    </w:p>
    <w:p w14:paraId="6EB47AFB" w14:textId="2EBC163B" w:rsidR="006B1B2A" w:rsidRPr="006B1B2A" w:rsidRDefault="006B1B2A" w:rsidP="006B1B2A">
      <w:pPr>
        <w:snapToGrid w:val="0"/>
        <w:spacing w:afterLines="50" w:after="120"/>
        <w:jc w:val="center"/>
        <w:rPr>
          <w:rFonts w:eastAsia="等线"/>
        </w:rPr>
      </w:pPr>
      <w:r w:rsidRPr="006B1B2A">
        <w:rPr>
          <w:rFonts w:ascii="Arial" w:eastAsia="Times New Roman" w:hAnsi="Arial" w:cs="Arial"/>
          <w:b/>
          <w:lang w:eastAsia="en-US"/>
        </w:rPr>
        <w:t xml:space="preserve">Table </w:t>
      </w:r>
      <w:r w:rsidR="000E1296">
        <w:rPr>
          <w:rFonts w:ascii="Arial" w:eastAsia="Times New Roman" w:hAnsi="Arial" w:cs="Arial"/>
          <w:b/>
          <w:lang w:eastAsia="en-US"/>
        </w:rPr>
        <w:t>A-</w:t>
      </w:r>
      <w:r w:rsidR="00D92C95">
        <w:rPr>
          <w:rFonts w:ascii="Arial" w:eastAsia="Times New Roman" w:hAnsi="Arial" w:cs="Arial"/>
          <w:b/>
          <w:lang w:eastAsia="en-US"/>
        </w:rPr>
        <w:t>2</w:t>
      </w:r>
      <w:r w:rsidRPr="006B1B2A">
        <w:rPr>
          <w:rFonts w:ascii="Arial" w:eastAsia="Times New Roman" w:hAnsi="Arial" w:cs="Arial"/>
          <w:b/>
          <w:lang w:eastAsia="en-US"/>
        </w:rPr>
        <w:t>: Network layout model for urban macro</w:t>
      </w:r>
    </w:p>
    <w:tbl>
      <w:tblPr>
        <w:tblW w:w="0" w:type="auto"/>
        <w:jc w:val="center"/>
        <w:tblCellMar>
          <w:left w:w="0" w:type="dxa"/>
          <w:right w:w="0" w:type="dxa"/>
        </w:tblCellMar>
        <w:tblLook w:val="01E0" w:firstRow="1" w:lastRow="1" w:firstColumn="1" w:lastColumn="1" w:noHBand="0" w:noVBand="0"/>
      </w:tblPr>
      <w:tblGrid>
        <w:gridCol w:w="838"/>
        <w:gridCol w:w="1591"/>
        <w:gridCol w:w="6066"/>
      </w:tblGrid>
      <w:tr w:rsidR="006B1B2A" w:rsidRPr="006B1B2A" w14:paraId="4F2AC7A7" w14:textId="77777777" w:rsidTr="000A4100">
        <w:trPr>
          <w:jc w:val="center"/>
        </w:trPr>
        <w:tc>
          <w:tcPr>
            <w:tcW w:w="2429" w:type="dxa"/>
            <w:gridSpan w:val="2"/>
            <w:tcBorders>
              <w:top w:val="single" w:sz="6" w:space="0" w:color="auto"/>
              <w:left w:val="single" w:sz="6" w:space="0" w:color="auto"/>
              <w:bottom w:val="single" w:sz="6" w:space="0" w:color="auto"/>
              <w:right w:val="single" w:sz="6" w:space="0" w:color="auto"/>
            </w:tcBorders>
            <w:tcMar>
              <w:top w:w="15" w:type="dxa"/>
              <w:left w:w="108" w:type="dxa"/>
              <w:bottom w:w="0" w:type="dxa"/>
              <w:right w:w="108" w:type="dxa"/>
            </w:tcMar>
            <w:hideMark/>
          </w:tcPr>
          <w:p w14:paraId="1CDEDF81" w14:textId="77777777" w:rsidR="006B1B2A" w:rsidRPr="006B1B2A" w:rsidRDefault="006B1B2A" w:rsidP="006B1B2A">
            <w:pPr>
              <w:keepNext/>
              <w:keepLines/>
              <w:overflowPunct/>
              <w:autoSpaceDE/>
              <w:autoSpaceDN/>
              <w:adjustRightInd/>
              <w:spacing w:after="0"/>
              <w:jc w:val="center"/>
              <w:textAlignment w:val="auto"/>
              <w:rPr>
                <w:rFonts w:ascii="Arial" w:eastAsia="MS PGothic" w:hAnsi="Arial" w:cs="Arial"/>
                <w:b/>
                <w:sz w:val="18"/>
                <w:lang w:eastAsia="ja-JP"/>
              </w:rPr>
            </w:pPr>
            <w:r w:rsidRPr="006B1B2A">
              <w:rPr>
                <w:rFonts w:ascii="Arial" w:eastAsia="MS Mincho" w:hAnsi="Arial" w:cs="Arial"/>
                <w:b/>
                <w:sz w:val="18"/>
                <w:lang w:eastAsia="ja-JP"/>
              </w:rPr>
              <w:t>Parameters</w:t>
            </w:r>
          </w:p>
        </w:tc>
        <w:tc>
          <w:tcPr>
            <w:tcW w:w="6066" w:type="dxa"/>
            <w:tcBorders>
              <w:top w:val="single" w:sz="6" w:space="0" w:color="auto"/>
              <w:left w:val="single" w:sz="6" w:space="0" w:color="auto"/>
              <w:bottom w:val="single" w:sz="6" w:space="0" w:color="auto"/>
              <w:right w:val="single" w:sz="6" w:space="0" w:color="auto"/>
            </w:tcBorders>
            <w:tcMar>
              <w:top w:w="15" w:type="dxa"/>
              <w:left w:w="108" w:type="dxa"/>
              <w:bottom w:w="0" w:type="dxa"/>
              <w:right w:w="108" w:type="dxa"/>
            </w:tcMar>
            <w:hideMark/>
          </w:tcPr>
          <w:p w14:paraId="2D311621" w14:textId="77777777" w:rsidR="006B1B2A" w:rsidRPr="006B1B2A" w:rsidRDefault="006B1B2A" w:rsidP="006B1B2A">
            <w:pPr>
              <w:keepNext/>
              <w:keepLines/>
              <w:overflowPunct/>
              <w:autoSpaceDE/>
              <w:autoSpaceDN/>
              <w:adjustRightInd/>
              <w:spacing w:after="0"/>
              <w:jc w:val="center"/>
              <w:textAlignment w:val="auto"/>
              <w:rPr>
                <w:rFonts w:ascii="Arial" w:eastAsia="等线" w:hAnsi="Arial" w:cs="Arial"/>
                <w:b/>
                <w:sz w:val="18"/>
                <w:lang w:eastAsia="en-US"/>
              </w:rPr>
            </w:pPr>
            <w:r w:rsidRPr="006B1B2A">
              <w:rPr>
                <w:rFonts w:ascii="Arial" w:eastAsia="等线" w:hAnsi="Arial" w:cs="Arial"/>
                <w:b/>
                <w:sz w:val="18"/>
                <w:lang w:eastAsia="en-US"/>
              </w:rPr>
              <w:t xml:space="preserve">Value </w:t>
            </w:r>
          </w:p>
        </w:tc>
      </w:tr>
      <w:tr w:rsidR="006B1B2A" w:rsidRPr="006B1B2A" w14:paraId="39C7B6DC" w14:textId="77777777" w:rsidTr="000A4100">
        <w:trPr>
          <w:jc w:val="center"/>
        </w:trPr>
        <w:tc>
          <w:tcPr>
            <w:tcW w:w="2429" w:type="dxa"/>
            <w:gridSpan w:val="2"/>
            <w:tcBorders>
              <w:top w:val="single" w:sz="6" w:space="0" w:color="auto"/>
              <w:left w:val="single" w:sz="6" w:space="0" w:color="auto"/>
              <w:bottom w:val="single" w:sz="6" w:space="0" w:color="auto"/>
              <w:right w:val="single" w:sz="6" w:space="0" w:color="auto"/>
            </w:tcBorders>
            <w:tcMar>
              <w:top w:w="15" w:type="dxa"/>
              <w:left w:w="108" w:type="dxa"/>
              <w:bottom w:w="0" w:type="dxa"/>
              <w:right w:w="108" w:type="dxa"/>
            </w:tcMar>
            <w:vAlign w:val="center"/>
            <w:hideMark/>
          </w:tcPr>
          <w:p w14:paraId="373A3F70" w14:textId="77777777" w:rsidR="006B1B2A" w:rsidRPr="006B1B2A" w:rsidRDefault="006B1B2A" w:rsidP="006B1B2A">
            <w:pPr>
              <w:keepNext/>
              <w:keepLines/>
              <w:overflowPunct/>
              <w:autoSpaceDE/>
              <w:autoSpaceDN/>
              <w:adjustRightInd/>
              <w:spacing w:after="0"/>
              <w:jc w:val="center"/>
              <w:textAlignment w:val="auto"/>
              <w:rPr>
                <w:rFonts w:ascii="Arial" w:eastAsia="MS PGothic" w:hAnsi="Arial" w:cs="Arial"/>
                <w:sz w:val="18"/>
                <w:lang w:eastAsia="ja-JP"/>
              </w:rPr>
            </w:pPr>
            <w:r w:rsidRPr="006B1B2A">
              <w:rPr>
                <w:rFonts w:ascii="Arial" w:eastAsia="MS Mincho" w:hAnsi="Arial" w:cs="Arial"/>
                <w:sz w:val="18"/>
                <w:lang w:eastAsia="ja-JP"/>
              </w:rPr>
              <w:t>Network layout</w:t>
            </w:r>
          </w:p>
        </w:tc>
        <w:tc>
          <w:tcPr>
            <w:tcW w:w="6066" w:type="dxa"/>
            <w:tcBorders>
              <w:top w:val="single" w:sz="6" w:space="0" w:color="auto"/>
              <w:left w:val="single" w:sz="6" w:space="0" w:color="auto"/>
              <w:bottom w:val="single" w:sz="6" w:space="0" w:color="auto"/>
              <w:right w:val="single" w:sz="6" w:space="0" w:color="auto"/>
            </w:tcBorders>
            <w:tcMar>
              <w:top w:w="15" w:type="dxa"/>
              <w:left w:w="108" w:type="dxa"/>
              <w:bottom w:w="0" w:type="dxa"/>
              <w:right w:w="108" w:type="dxa"/>
            </w:tcMar>
            <w:vAlign w:val="center"/>
            <w:hideMark/>
          </w:tcPr>
          <w:p w14:paraId="50A0897F" w14:textId="77777777" w:rsidR="006B1B2A" w:rsidRPr="006B1B2A" w:rsidRDefault="006B1B2A" w:rsidP="006B1B2A">
            <w:pPr>
              <w:keepNext/>
              <w:keepLines/>
              <w:overflowPunct/>
              <w:autoSpaceDE/>
              <w:autoSpaceDN/>
              <w:adjustRightInd/>
              <w:spacing w:after="0"/>
              <w:jc w:val="center"/>
              <w:textAlignment w:val="auto"/>
              <w:rPr>
                <w:rFonts w:ascii="Arial" w:eastAsia="MS Mincho" w:hAnsi="Arial" w:cs="Arial"/>
                <w:sz w:val="18"/>
                <w:lang w:eastAsia="ja-JP"/>
              </w:rPr>
            </w:pPr>
            <w:r w:rsidRPr="006B1B2A">
              <w:rPr>
                <w:rFonts w:ascii="Arial" w:eastAsia="MS Mincho" w:hAnsi="Arial" w:cs="Arial"/>
                <w:sz w:val="18"/>
                <w:lang w:eastAsia="ja-JP"/>
              </w:rPr>
              <w:t>hexagonal grid, 19 macro sites, 3 sectors per site with wrap around</w:t>
            </w:r>
          </w:p>
        </w:tc>
      </w:tr>
      <w:tr w:rsidR="006B1B2A" w:rsidRPr="006B1B2A" w14:paraId="04C73979" w14:textId="77777777" w:rsidTr="000A4100">
        <w:trPr>
          <w:jc w:val="center"/>
        </w:trPr>
        <w:tc>
          <w:tcPr>
            <w:tcW w:w="2429" w:type="dxa"/>
            <w:gridSpan w:val="2"/>
            <w:tcBorders>
              <w:top w:val="single" w:sz="6" w:space="0" w:color="auto"/>
              <w:left w:val="single" w:sz="6" w:space="0" w:color="auto"/>
              <w:bottom w:val="single" w:sz="6" w:space="0" w:color="auto"/>
              <w:right w:val="single" w:sz="6" w:space="0" w:color="auto"/>
            </w:tcBorders>
            <w:tcMar>
              <w:top w:w="15" w:type="dxa"/>
              <w:left w:w="108" w:type="dxa"/>
              <w:bottom w:w="0" w:type="dxa"/>
              <w:right w:w="108" w:type="dxa"/>
            </w:tcMar>
            <w:vAlign w:val="center"/>
            <w:hideMark/>
          </w:tcPr>
          <w:p w14:paraId="3DBEFB13" w14:textId="77777777" w:rsidR="006B1B2A" w:rsidRPr="00C07E5E" w:rsidRDefault="006B1B2A" w:rsidP="006B1B2A">
            <w:pPr>
              <w:keepNext/>
              <w:keepLines/>
              <w:overflowPunct/>
              <w:autoSpaceDE/>
              <w:autoSpaceDN/>
              <w:adjustRightInd/>
              <w:spacing w:after="0"/>
              <w:jc w:val="center"/>
              <w:textAlignment w:val="auto"/>
              <w:rPr>
                <w:rFonts w:ascii="Arial" w:eastAsia="MS PGothic" w:hAnsi="Arial" w:cs="Arial"/>
                <w:sz w:val="18"/>
                <w:lang w:eastAsia="ja-JP"/>
              </w:rPr>
            </w:pPr>
            <w:r w:rsidRPr="00C07E5E">
              <w:rPr>
                <w:rFonts w:ascii="Arial" w:eastAsia="MS Mincho" w:hAnsi="Arial" w:cs="Arial"/>
                <w:sz w:val="18"/>
                <w:lang w:eastAsia="ja-JP"/>
              </w:rPr>
              <w:t>Inter-site distance</w:t>
            </w:r>
          </w:p>
        </w:tc>
        <w:tc>
          <w:tcPr>
            <w:tcW w:w="6066" w:type="dxa"/>
            <w:tcBorders>
              <w:top w:val="single" w:sz="6" w:space="0" w:color="auto"/>
              <w:left w:val="single" w:sz="6" w:space="0" w:color="auto"/>
              <w:bottom w:val="single" w:sz="6" w:space="0" w:color="auto"/>
              <w:right w:val="single" w:sz="6" w:space="0" w:color="auto"/>
            </w:tcBorders>
            <w:tcMar>
              <w:top w:w="15" w:type="dxa"/>
              <w:left w:w="108" w:type="dxa"/>
              <w:bottom w:w="0" w:type="dxa"/>
              <w:right w:w="108" w:type="dxa"/>
            </w:tcMar>
            <w:vAlign w:val="center"/>
          </w:tcPr>
          <w:p w14:paraId="62B2E9FB" w14:textId="47A3402E" w:rsidR="006B1B2A" w:rsidRPr="00C07E5E" w:rsidRDefault="006B1B2A" w:rsidP="006B1B2A">
            <w:pPr>
              <w:keepNext/>
              <w:keepLines/>
              <w:overflowPunct/>
              <w:autoSpaceDE/>
              <w:autoSpaceDN/>
              <w:adjustRightInd/>
              <w:spacing w:after="0"/>
              <w:jc w:val="center"/>
              <w:textAlignment w:val="auto"/>
              <w:rPr>
                <w:rFonts w:ascii="Arial" w:eastAsia="等线" w:hAnsi="Arial" w:cs="Arial"/>
                <w:sz w:val="18"/>
                <w:lang w:eastAsia="en-US"/>
              </w:rPr>
            </w:pPr>
            <w:r w:rsidRPr="00C07E5E">
              <w:rPr>
                <w:rFonts w:ascii="Arial" w:eastAsia="等线" w:hAnsi="Arial" w:cs="Arial"/>
                <w:sz w:val="18"/>
                <w:lang w:eastAsia="en-US"/>
              </w:rPr>
              <w:t xml:space="preserve">750m @ </w:t>
            </w:r>
            <w:r w:rsidR="008305D4">
              <w:rPr>
                <w:rFonts w:ascii="Arial" w:eastAsia="等线" w:hAnsi="Arial" w:cs="Arial"/>
                <w:sz w:val="18"/>
                <w:lang w:eastAsia="en-US"/>
              </w:rPr>
              <w:t>2.6 GHz</w:t>
            </w:r>
            <w:r w:rsidRPr="00C07E5E">
              <w:rPr>
                <w:rFonts w:ascii="Arial" w:eastAsia="等线" w:hAnsi="Arial" w:cs="Arial"/>
                <w:sz w:val="18"/>
                <w:lang w:eastAsia="en-US"/>
              </w:rPr>
              <w:t xml:space="preserve"> ,</w:t>
            </w:r>
            <w:r w:rsidRPr="000A34C2">
              <w:rPr>
                <w:rFonts w:ascii="Arial" w:eastAsia="等线" w:hAnsi="Arial" w:cs="Arial"/>
                <w:sz w:val="18"/>
                <w:highlight w:val="yellow"/>
                <w:lang w:eastAsia="en-US"/>
              </w:rPr>
              <w:t xml:space="preserve">500m </w:t>
            </w:r>
            <w:r w:rsidRPr="00CE6D98">
              <w:rPr>
                <w:rFonts w:ascii="Arial" w:eastAsia="等线" w:hAnsi="Arial" w:cs="Arial"/>
                <w:sz w:val="18"/>
                <w:lang w:eastAsia="en-US"/>
              </w:rPr>
              <w:t xml:space="preserve">@ </w:t>
            </w:r>
            <w:r w:rsidR="008305D4" w:rsidRPr="00CE6D98">
              <w:rPr>
                <w:rFonts w:ascii="Arial" w:eastAsia="等线" w:hAnsi="Arial" w:cs="Arial"/>
                <w:sz w:val="18"/>
                <w:lang w:eastAsia="en-US"/>
              </w:rPr>
              <w:t>3.5 GHz</w:t>
            </w:r>
            <w:r w:rsidR="00133B73" w:rsidRPr="000A34C2">
              <w:rPr>
                <w:rFonts w:ascii="Arial" w:eastAsia="等线" w:hAnsi="Arial" w:cs="Arial"/>
                <w:sz w:val="18"/>
                <w:highlight w:val="yellow"/>
                <w:lang w:eastAsia="en-US"/>
              </w:rPr>
              <w:t xml:space="preserve"> </w:t>
            </w:r>
            <w:r w:rsidR="00F31CB5">
              <w:rPr>
                <w:rFonts w:ascii="Arial" w:eastAsia="等线" w:hAnsi="Arial" w:cs="Arial"/>
                <w:sz w:val="18"/>
                <w:highlight w:val="yellow"/>
                <w:lang w:eastAsia="en-US"/>
              </w:rPr>
              <w:t>/</w:t>
            </w:r>
            <w:r w:rsidR="00CE6D98">
              <w:rPr>
                <w:rFonts w:ascii="Arial" w:eastAsia="等线" w:hAnsi="Arial" w:cs="Arial"/>
                <w:sz w:val="18"/>
                <w:highlight w:val="yellow"/>
                <w:lang w:eastAsia="en-US"/>
              </w:rPr>
              <w:t xml:space="preserve"> </w:t>
            </w:r>
            <w:r w:rsidR="00F31CB5">
              <w:rPr>
                <w:rFonts w:ascii="Arial" w:eastAsia="等线" w:hAnsi="Arial" w:cs="Arial"/>
                <w:sz w:val="18"/>
                <w:highlight w:val="yellow"/>
                <w:lang w:eastAsia="en-US"/>
              </w:rPr>
              <w:t xml:space="preserve">4.9 GHz </w:t>
            </w:r>
            <w:r w:rsidR="001C3826" w:rsidRPr="000A34C2">
              <w:rPr>
                <w:rFonts w:ascii="Arial" w:eastAsia="等线" w:hAnsi="Arial" w:cs="Arial" w:hint="eastAsia"/>
                <w:sz w:val="18"/>
                <w:highlight w:val="yellow"/>
              </w:rPr>
              <w:t>/</w:t>
            </w:r>
            <w:r w:rsidR="00CE6D98">
              <w:rPr>
                <w:rFonts w:ascii="Arial" w:eastAsia="等线" w:hAnsi="Arial" w:cs="Arial"/>
                <w:sz w:val="18"/>
                <w:highlight w:val="yellow"/>
              </w:rPr>
              <w:t xml:space="preserve"> </w:t>
            </w:r>
            <w:r w:rsidR="008305D4" w:rsidRPr="000A34C2">
              <w:rPr>
                <w:rFonts w:ascii="Arial" w:eastAsia="等线" w:hAnsi="Arial" w:cs="Arial"/>
                <w:sz w:val="18"/>
                <w:highlight w:val="yellow"/>
                <w:lang w:eastAsia="en-US"/>
              </w:rPr>
              <w:t>7 GHz</w:t>
            </w:r>
            <w:r w:rsidRPr="00C07E5E">
              <w:rPr>
                <w:rFonts w:ascii="Arial" w:eastAsia="等线" w:hAnsi="Arial" w:cs="Arial"/>
                <w:sz w:val="18"/>
                <w:lang w:eastAsia="en-US"/>
              </w:rPr>
              <w:t xml:space="preserve"> </w:t>
            </w:r>
          </w:p>
        </w:tc>
      </w:tr>
      <w:tr w:rsidR="006B1B2A" w:rsidRPr="006B1B2A" w14:paraId="6D0E9767" w14:textId="77777777" w:rsidTr="000A4100">
        <w:trPr>
          <w:jc w:val="center"/>
        </w:trPr>
        <w:tc>
          <w:tcPr>
            <w:tcW w:w="2429" w:type="dxa"/>
            <w:gridSpan w:val="2"/>
            <w:tcBorders>
              <w:top w:val="single" w:sz="6" w:space="0" w:color="auto"/>
              <w:left w:val="single" w:sz="6" w:space="0" w:color="auto"/>
              <w:bottom w:val="single" w:sz="6" w:space="0" w:color="auto"/>
              <w:right w:val="single" w:sz="6" w:space="0" w:color="auto"/>
            </w:tcBorders>
            <w:tcMar>
              <w:top w:w="15" w:type="dxa"/>
              <w:left w:w="108" w:type="dxa"/>
              <w:bottom w:w="0" w:type="dxa"/>
              <w:right w:w="108" w:type="dxa"/>
            </w:tcMar>
            <w:vAlign w:val="center"/>
          </w:tcPr>
          <w:p w14:paraId="69F49106" w14:textId="73633B6F" w:rsidR="006B1B2A" w:rsidRPr="00C07E5E" w:rsidRDefault="006B1B2A" w:rsidP="006B1B2A">
            <w:pPr>
              <w:keepNext/>
              <w:keepLines/>
              <w:overflowPunct/>
              <w:autoSpaceDE/>
              <w:autoSpaceDN/>
              <w:adjustRightInd/>
              <w:spacing w:after="0"/>
              <w:jc w:val="center"/>
              <w:textAlignment w:val="auto"/>
              <w:rPr>
                <w:rFonts w:ascii="Arial" w:eastAsia="MS Mincho" w:hAnsi="Arial" w:cs="Arial"/>
                <w:sz w:val="18"/>
                <w:lang w:eastAsia="ja-JP"/>
              </w:rPr>
            </w:pPr>
            <w:r w:rsidRPr="00C07E5E">
              <w:rPr>
                <w:rFonts w:ascii="Arial" w:eastAsia="MS Mincho" w:hAnsi="Arial" w:cs="Arial"/>
                <w:sz w:val="18"/>
                <w:lang w:eastAsia="ja-JP"/>
              </w:rPr>
              <w:t xml:space="preserve">Multi </w:t>
            </w:r>
            <w:r w:rsidR="000A34C2" w:rsidRPr="00C07E5E">
              <w:rPr>
                <w:rFonts w:ascii="Arial" w:eastAsia="MS Mincho" w:hAnsi="Arial" w:cs="Arial"/>
                <w:sz w:val="18"/>
                <w:lang w:eastAsia="ja-JP"/>
              </w:rPr>
              <w:t>operator’s</w:t>
            </w:r>
            <w:r w:rsidRPr="00C07E5E">
              <w:rPr>
                <w:rFonts w:ascii="Arial" w:eastAsia="MS Mincho" w:hAnsi="Arial" w:cs="Arial"/>
                <w:sz w:val="18"/>
                <w:lang w:eastAsia="ja-JP"/>
              </w:rPr>
              <w:t xml:space="preserve"> layout</w:t>
            </w:r>
          </w:p>
        </w:tc>
        <w:tc>
          <w:tcPr>
            <w:tcW w:w="6066" w:type="dxa"/>
            <w:tcBorders>
              <w:top w:val="single" w:sz="6" w:space="0" w:color="auto"/>
              <w:left w:val="single" w:sz="6" w:space="0" w:color="auto"/>
              <w:bottom w:val="single" w:sz="6" w:space="0" w:color="auto"/>
              <w:right w:val="single" w:sz="6" w:space="0" w:color="auto"/>
            </w:tcBorders>
            <w:tcMar>
              <w:top w:w="15" w:type="dxa"/>
              <w:left w:w="108" w:type="dxa"/>
              <w:bottom w:w="0" w:type="dxa"/>
              <w:right w:w="108" w:type="dxa"/>
            </w:tcMar>
            <w:vAlign w:val="center"/>
          </w:tcPr>
          <w:p w14:paraId="666C8A9D" w14:textId="77777777" w:rsidR="006B1B2A" w:rsidRPr="00C07E5E" w:rsidRDefault="006B1B2A" w:rsidP="006B1B2A">
            <w:pPr>
              <w:keepNext/>
              <w:keepLines/>
              <w:overflowPunct/>
              <w:autoSpaceDE/>
              <w:autoSpaceDN/>
              <w:adjustRightInd/>
              <w:spacing w:after="0"/>
              <w:jc w:val="center"/>
              <w:textAlignment w:val="auto"/>
              <w:rPr>
                <w:rFonts w:ascii="Arial" w:eastAsia="等线" w:hAnsi="Arial" w:cs="Arial"/>
                <w:sz w:val="18"/>
                <w:lang w:eastAsia="en-US"/>
              </w:rPr>
            </w:pPr>
            <w:r w:rsidRPr="00C07E5E">
              <w:rPr>
                <w:rFonts w:ascii="Arial" w:eastAsia="等线" w:hAnsi="Arial" w:cs="Arial"/>
                <w:sz w:val="18"/>
                <w:lang w:eastAsia="en-US"/>
              </w:rPr>
              <w:t>Uncoordinated</w:t>
            </w:r>
          </w:p>
        </w:tc>
      </w:tr>
      <w:tr w:rsidR="006B1B2A" w:rsidRPr="006B1B2A" w14:paraId="3402A189" w14:textId="77777777" w:rsidTr="000A4100">
        <w:trPr>
          <w:jc w:val="center"/>
        </w:trPr>
        <w:tc>
          <w:tcPr>
            <w:tcW w:w="2429" w:type="dxa"/>
            <w:gridSpan w:val="2"/>
            <w:tcBorders>
              <w:top w:val="single" w:sz="6" w:space="0" w:color="auto"/>
              <w:left w:val="single" w:sz="6" w:space="0" w:color="auto"/>
              <w:bottom w:val="single" w:sz="6" w:space="0" w:color="auto"/>
              <w:right w:val="single" w:sz="6" w:space="0" w:color="auto"/>
            </w:tcBorders>
            <w:tcMar>
              <w:top w:w="15" w:type="dxa"/>
              <w:left w:w="108" w:type="dxa"/>
              <w:bottom w:w="0" w:type="dxa"/>
              <w:right w:w="108" w:type="dxa"/>
            </w:tcMar>
            <w:vAlign w:val="center"/>
            <w:hideMark/>
          </w:tcPr>
          <w:p w14:paraId="63D3399C" w14:textId="77777777" w:rsidR="006B1B2A" w:rsidRPr="00C07E5E" w:rsidRDefault="006B1B2A" w:rsidP="006B1B2A">
            <w:pPr>
              <w:keepNext/>
              <w:keepLines/>
              <w:overflowPunct/>
              <w:autoSpaceDE/>
              <w:autoSpaceDN/>
              <w:adjustRightInd/>
              <w:spacing w:after="0"/>
              <w:jc w:val="center"/>
              <w:textAlignment w:val="auto"/>
              <w:rPr>
                <w:rFonts w:ascii="Arial" w:eastAsia="MS PGothic" w:hAnsi="Arial" w:cs="Arial"/>
                <w:sz w:val="18"/>
                <w:lang w:eastAsia="ja-JP"/>
              </w:rPr>
            </w:pPr>
            <w:r w:rsidRPr="00C07E5E">
              <w:rPr>
                <w:rFonts w:ascii="Arial" w:eastAsia="MS Mincho" w:hAnsi="Arial" w:cs="Arial"/>
                <w:sz w:val="18"/>
                <w:lang w:eastAsia="ja-JP"/>
              </w:rPr>
              <w:t>BS antenna height</w:t>
            </w:r>
          </w:p>
        </w:tc>
        <w:tc>
          <w:tcPr>
            <w:tcW w:w="6066" w:type="dxa"/>
            <w:tcBorders>
              <w:top w:val="single" w:sz="6" w:space="0" w:color="auto"/>
              <w:left w:val="single" w:sz="6" w:space="0" w:color="auto"/>
              <w:bottom w:val="single" w:sz="6" w:space="0" w:color="auto"/>
              <w:right w:val="single" w:sz="6" w:space="0" w:color="auto"/>
            </w:tcBorders>
            <w:tcMar>
              <w:top w:w="15" w:type="dxa"/>
              <w:left w:w="108" w:type="dxa"/>
              <w:bottom w:w="0" w:type="dxa"/>
              <w:right w:w="108" w:type="dxa"/>
            </w:tcMar>
            <w:vAlign w:val="center"/>
            <w:hideMark/>
          </w:tcPr>
          <w:p w14:paraId="395604CB" w14:textId="307BCBDB" w:rsidR="006B1B2A" w:rsidRPr="00C07E5E" w:rsidRDefault="00BA1BE4" w:rsidP="006B1B2A">
            <w:pPr>
              <w:keepNext/>
              <w:keepLines/>
              <w:overflowPunct/>
              <w:autoSpaceDE/>
              <w:autoSpaceDN/>
              <w:adjustRightInd/>
              <w:spacing w:after="0"/>
              <w:jc w:val="center"/>
              <w:textAlignment w:val="auto"/>
              <w:rPr>
                <w:rFonts w:ascii="Arial" w:eastAsia="等线" w:hAnsi="Arial" w:cs="Arial"/>
                <w:sz w:val="18"/>
              </w:rPr>
            </w:pPr>
            <w:r>
              <w:rPr>
                <w:rFonts w:ascii="Arial" w:eastAsia="等线" w:hAnsi="Arial" w:cs="Arial"/>
                <w:sz w:val="18"/>
                <w:lang w:eastAsia="en-US"/>
              </w:rPr>
              <w:t xml:space="preserve"> </w:t>
            </w:r>
            <w:r w:rsidR="001872D7">
              <w:rPr>
                <w:rFonts w:ascii="Arial" w:eastAsia="等线" w:hAnsi="Arial" w:cs="Arial"/>
                <w:sz w:val="18"/>
                <w:lang w:eastAsia="en-US"/>
              </w:rPr>
              <w:t xml:space="preserve">45m @2.6GHz, </w:t>
            </w:r>
            <w:r w:rsidRPr="000A34C2">
              <w:rPr>
                <w:rFonts w:ascii="Arial" w:eastAsia="等线" w:hAnsi="Arial" w:cs="Arial"/>
                <w:sz w:val="18"/>
                <w:highlight w:val="yellow"/>
                <w:lang w:eastAsia="en-US"/>
              </w:rPr>
              <w:t xml:space="preserve">25 m@ </w:t>
            </w:r>
            <w:r w:rsidR="004A5DFE" w:rsidRPr="000A34C2">
              <w:rPr>
                <w:rFonts w:ascii="Arial" w:eastAsia="等线" w:hAnsi="Arial" w:cs="Arial"/>
                <w:sz w:val="18"/>
                <w:highlight w:val="yellow"/>
                <w:lang w:eastAsia="en-US"/>
              </w:rPr>
              <w:t>3.5</w:t>
            </w:r>
            <w:r w:rsidR="001C3826" w:rsidRPr="000A34C2">
              <w:rPr>
                <w:rFonts w:ascii="Arial" w:eastAsia="等线" w:hAnsi="Arial" w:cs="Arial"/>
                <w:sz w:val="18"/>
                <w:highlight w:val="yellow"/>
                <w:lang w:eastAsia="en-US"/>
              </w:rPr>
              <w:t xml:space="preserve"> GHz</w:t>
            </w:r>
            <w:r w:rsidR="00CE6D98">
              <w:rPr>
                <w:rFonts w:ascii="Arial" w:eastAsia="等线" w:hAnsi="Arial" w:cs="Arial"/>
                <w:sz w:val="18"/>
                <w:highlight w:val="yellow"/>
                <w:lang w:eastAsia="en-US"/>
              </w:rPr>
              <w:t xml:space="preserve"> </w:t>
            </w:r>
            <w:r w:rsidR="00F31CB5">
              <w:rPr>
                <w:rFonts w:ascii="Arial" w:eastAsia="等线" w:hAnsi="Arial" w:cs="Arial"/>
                <w:sz w:val="18"/>
                <w:highlight w:val="yellow"/>
                <w:lang w:eastAsia="en-US"/>
              </w:rPr>
              <w:t>/</w:t>
            </w:r>
            <w:r w:rsidR="00CE6D98">
              <w:rPr>
                <w:rFonts w:ascii="Arial" w:eastAsia="等线" w:hAnsi="Arial" w:cs="Arial"/>
                <w:sz w:val="18"/>
                <w:highlight w:val="yellow"/>
                <w:lang w:eastAsia="en-US"/>
              </w:rPr>
              <w:t xml:space="preserve"> </w:t>
            </w:r>
            <w:r w:rsidR="00F31CB5">
              <w:rPr>
                <w:rFonts w:ascii="Arial" w:eastAsia="等线" w:hAnsi="Arial" w:cs="Arial"/>
                <w:sz w:val="18"/>
                <w:highlight w:val="yellow"/>
                <w:lang w:eastAsia="en-US"/>
              </w:rPr>
              <w:t>4.9 GHz</w:t>
            </w:r>
            <w:r w:rsidR="00F31CB5">
              <w:rPr>
                <w:rFonts w:ascii="Arial" w:eastAsia="等线" w:hAnsi="Arial" w:cs="Arial"/>
                <w:sz w:val="18"/>
                <w:lang w:eastAsia="en-US"/>
              </w:rPr>
              <w:t xml:space="preserve"> </w:t>
            </w:r>
            <w:r w:rsidR="004A5DFE">
              <w:rPr>
                <w:rFonts w:ascii="Arial" w:eastAsia="等线" w:hAnsi="Arial" w:cs="Arial"/>
                <w:sz w:val="18"/>
                <w:lang w:eastAsia="en-US"/>
              </w:rPr>
              <w:t>/</w:t>
            </w:r>
            <w:r w:rsidR="00CE6D98">
              <w:rPr>
                <w:rFonts w:ascii="Arial" w:eastAsia="等线" w:hAnsi="Arial" w:cs="Arial"/>
                <w:sz w:val="18"/>
                <w:lang w:eastAsia="en-US"/>
              </w:rPr>
              <w:t xml:space="preserve"> </w:t>
            </w:r>
            <w:r w:rsidR="008305D4">
              <w:rPr>
                <w:rFonts w:ascii="Arial" w:eastAsia="等线" w:hAnsi="Arial" w:cs="Arial"/>
                <w:sz w:val="18"/>
                <w:lang w:eastAsia="en-US"/>
              </w:rPr>
              <w:t>7 GHz</w:t>
            </w:r>
          </w:p>
        </w:tc>
      </w:tr>
      <w:tr w:rsidR="006B1B2A" w:rsidRPr="006B1B2A" w14:paraId="6D4B1EB5" w14:textId="77777777" w:rsidTr="000A4100">
        <w:trPr>
          <w:jc w:val="center"/>
        </w:trPr>
        <w:tc>
          <w:tcPr>
            <w:tcW w:w="838" w:type="dxa"/>
            <w:vMerge w:val="restart"/>
            <w:tcBorders>
              <w:top w:val="single" w:sz="6" w:space="0" w:color="auto"/>
              <w:left w:val="single" w:sz="6" w:space="0" w:color="auto"/>
              <w:bottom w:val="single" w:sz="6" w:space="0" w:color="auto"/>
              <w:right w:val="single" w:sz="6" w:space="0" w:color="auto"/>
            </w:tcBorders>
            <w:tcMar>
              <w:top w:w="15" w:type="dxa"/>
              <w:left w:w="108" w:type="dxa"/>
              <w:bottom w:w="0" w:type="dxa"/>
              <w:right w:w="108" w:type="dxa"/>
            </w:tcMar>
            <w:vAlign w:val="center"/>
            <w:hideMark/>
          </w:tcPr>
          <w:p w14:paraId="63FBCAAD" w14:textId="77777777" w:rsidR="006B1B2A" w:rsidRPr="006B1B2A" w:rsidRDefault="006B1B2A" w:rsidP="006B1B2A">
            <w:pPr>
              <w:keepNext/>
              <w:keepLines/>
              <w:overflowPunct/>
              <w:autoSpaceDE/>
              <w:autoSpaceDN/>
              <w:adjustRightInd/>
              <w:spacing w:after="0"/>
              <w:jc w:val="center"/>
              <w:textAlignment w:val="auto"/>
              <w:rPr>
                <w:rFonts w:ascii="Arial" w:eastAsia="MS PGothic" w:hAnsi="Arial" w:cs="Arial"/>
                <w:sz w:val="18"/>
                <w:lang w:eastAsia="ja-JP"/>
              </w:rPr>
            </w:pPr>
            <w:r w:rsidRPr="006B1B2A">
              <w:rPr>
                <w:rFonts w:ascii="Arial" w:eastAsia="MS Mincho" w:hAnsi="Arial" w:cs="Arial"/>
                <w:sz w:val="18"/>
                <w:lang w:eastAsia="ja-JP"/>
              </w:rPr>
              <w:t>UE location</w:t>
            </w:r>
          </w:p>
        </w:tc>
        <w:tc>
          <w:tcPr>
            <w:tcW w:w="1591" w:type="dxa"/>
            <w:tcBorders>
              <w:top w:val="single" w:sz="6" w:space="0" w:color="auto"/>
              <w:left w:val="single" w:sz="6" w:space="0" w:color="auto"/>
              <w:bottom w:val="single" w:sz="6" w:space="0" w:color="auto"/>
              <w:right w:val="single" w:sz="6" w:space="0" w:color="auto"/>
            </w:tcBorders>
            <w:tcMar>
              <w:top w:w="15" w:type="dxa"/>
              <w:left w:w="108" w:type="dxa"/>
              <w:bottom w:w="0" w:type="dxa"/>
              <w:right w:w="108" w:type="dxa"/>
            </w:tcMar>
            <w:hideMark/>
          </w:tcPr>
          <w:p w14:paraId="4D9B3ABE" w14:textId="77777777" w:rsidR="006B1B2A" w:rsidRPr="006B1B2A" w:rsidRDefault="006B1B2A" w:rsidP="006B1B2A">
            <w:pPr>
              <w:keepNext/>
              <w:keepLines/>
              <w:overflowPunct/>
              <w:autoSpaceDE/>
              <w:autoSpaceDN/>
              <w:adjustRightInd/>
              <w:spacing w:after="0"/>
              <w:jc w:val="center"/>
              <w:textAlignment w:val="auto"/>
              <w:rPr>
                <w:rFonts w:ascii="Arial" w:eastAsia="MS PGothic" w:hAnsi="Arial" w:cs="Arial"/>
                <w:sz w:val="18"/>
                <w:lang w:eastAsia="ja-JP"/>
              </w:rPr>
            </w:pPr>
            <w:r w:rsidRPr="006B1B2A">
              <w:rPr>
                <w:rFonts w:ascii="Arial" w:eastAsia="MS Mincho" w:hAnsi="Arial" w:cs="Arial"/>
                <w:sz w:val="18"/>
                <w:lang w:eastAsia="ja-JP"/>
              </w:rPr>
              <w:t>Outdoor/indoor</w:t>
            </w:r>
          </w:p>
        </w:tc>
        <w:tc>
          <w:tcPr>
            <w:tcW w:w="6066" w:type="dxa"/>
            <w:tcBorders>
              <w:top w:val="single" w:sz="6" w:space="0" w:color="auto"/>
              <w:left w:val="single" w:sz="6" w:space="0" w:color="auto"/>
              <w:bottom w:val="single" w:sz="6" w:space="0" w:color="auto"/>
              <w:right w:val="single" w:sz="6" w:space="0" w:color="auto"/>
            </w:tcBorders>
            <w:tcMar>
              <w:top w:w="15" w:type="dxa"/>
              <w:left w:w="108" w:type="dxa"/>
              <w:bottom w:w="0" w:type="dxa"/>
              <w:right w:w="108" w:type="dxa"/>
            </w:tcMar>
            <w:vAlign w:val="center"/>
            <w:hideMark/>
          </w:tcPr>
          <w:p w14:paraId="57297A71" w14:textId="77777777" w:rsidR="006B1B2A" w:rsidRPr="006B1B2A" w:rsidRDefault="006B1B2A" w:rsidP="006B1B2A">
            <w:pPr>
              <w:keepNext/>
              <w:keepLines/>
              <w:overflowPunct/>
              <w:autoSpaceDE/>
              <w:autoSpaceDN/>
              <w:adjustRightInd/>
              <w:spacing w:after="0"/>
              <w:jc w:val="center"/>
              <w:textAlignment w:val="auto"/>
              <w:rPr>
                <w:rFonts w:ascii="Arial" w:eastAsia="MS Mincho" w:hAnsi="Arial" w:cs="Arial"/>
                <w:sz w:val="18"/>
                <w:lang w:eastAsia="ja-JP"/>
              </w:rPr>
            </w:pPr>
            <w:r w:rsidRPr="006B1B2A">
              <w:rPr>
                <w:rFonts w:ascii="Arial" w:eastAsia="MS Mincho" w:hAnsi="Arial" w:cs="Arial"/>
                <w:sz w:val="18"/>
                <w:lang w:eastAsia="ja-JP"/>
              </w:rPr>
              <w:t>Outdoor and indoor</w:t>
            </w:r>
          </w:p>
        </w:tc>
      </w:tr>
      <w:tr w:rsidR="006B1B2A" w:rsidRPr="006B1B2A" w14:paraId="3C8D5868" w14:textId="77777777" w:rsidTr="000A4100">
        <w:trPr>
          <w:jc w:val="center"/>
        </w:trPr>
        <w:tc>
          <w:tcPr>
            <w:tcW w:w="838" w:type="dxa"/>
            <w:vMerge/>
            <w:tcBorders>
              <w:top w:val="single" w:sz="6" w:space="0" w:color="auto"/>
              <w:left w:val="single" w:sz="6" w:space="0" w:color="auto"/>
              <w:bottom w:val="single" w:sz="6" w:space="0" w:color="auto"/>
              <w:right w:val="single" w:sz="6" w:space="0" w:color="auto"/>
            </w:tcBorders>
            <w:vAlign w:val="center"/>
            <w:hideMark/>
          </w:tcPr>
          <w:p w14:paraId="75E607E7" w14:textId="77777777" w:rsidR="006B1B2A" w:rsidRPr="006B1B2A" w:rsidRDefault="006B1B2A" w:rsidP="006B1B2A">
            <w:pPr>
              <w:keepNext/>
              <w:keepLines/>
              <w:overflowPunct/>
              <w:autoSpaceDE/>
              <w:autoSpaceDN/>
              <w:adjustRightInd/>
              <w:spacing w:after="0"/>
              <w:jc w:val="center"/>
              <w:textAlignment w:val="auto"/>
              <w:rPr>
                <w:rFonts w:ascii="Arial" w:eastAsia="MS PGothic" w:hAnsi="Arial" w:cs="Arial"/>
                <w:sz w:val="18"/>
                <w:lang w:eastAsia="ja-JP"/>
              </w:rPr>
            </w:pPr>
          </w:p>
        </w:tc>
        <w:tc>
          <w:tcPr>
            <w:tcW w:w="1591" w:type="dxa"/>
            <w:tcBorders>
              <w:top w:val="single" w:sz="6" w:space="0" w:color="auto"/>
              <w:left w:val="single" w:sz="6" w:space="0" w:color="auto"/>
              <w:bottom w:val="single" w:sz="6" w:space="0" w:color="auto"/>
              <w:right w:val="single" w:sz="6" w:space="0" w:color="auto"/>
            </w:tcBorders>
            <w:tcMar>
              <w:top w:w="15" w:type="dxa"/>
              <w:left w:w="108" w:type="dxa"/>
              <w:bottom w:w="0" w:type="dxa"/>
              <w:right w:w="108" w:type="dxa"/>
            </w:tcMar>
            <w:hideMark/>
          </w:tcPr>
          <w:p w14:paraId="14CA1664" w14:textId="77777777" w:rsidR="006B1B2A" w:rsidRPr="006B1B2A" w:rsidRDefault="006B1B2A" w:rsidP="006B1B2A">
            <w:pPr>
              <w:keepNext/>
              <w:keepLines/>
              <w:overflowPunct/>
              <w:autoSpaceDE/>
              <w:autoSpaceDN/>
              <w:adjustRightInd/>
              <w:spacing w:after="0"/>
              <w:jc w:val="center"/>
              <w:textAlignment w:val="auto"/>
              <w:rPr>
                <w:rFonts w:ascii="Arial" w:eastAsia="MS PGothic" w:hAnsi="Arial" w:cs="Arial"/>
                <w:sz w:val="18"/>
                <w:lang w:eastAsia="ja-JP"/>
              </w:rPr>
            </w:pPr>
            <w:r w:rsidRPr="006B1B2A">
              <w:rPr>
                <w:rFonts w:ascii="Arial" w:eastAsia="MS Mincho" w:hAnsi="Arial" w:cs="Arial"/>
                <w:sz w:val="18"/>
                <w:lang w:eastAsia="ja-JP"/>
              </w:rPr>
              <w:t>Indoor UE ratio</w:t>
            </w:r>
          </w:p>
        </w:tc>
        <w:tc>
          <w:tcPr>
            <w:tcW w:w="6066" w:type="dxa"/>
            <w:tcBorders>
              <w:top w:val="single" w:sz="6" w:space="0" w:color="auto"/>
              <w:left w:val="single" w:sz="6" w:space="0" w:color="auto"/>
              <w:bottom w:val="single" w:sz="6" w:space="0" w:color="auto"/>
              <w:right w:val="single" w:sz="6" w:space="0" w:color="auto"/>
            </w:tcBorders>
            <w:tcMar>
              <w:top w:w="15" w:type="dxa"/>
              <w:left w:w="108" w:type="dxa"/>
              <w:bottom w:w="0" w:type="dxa"/>
              <w:right w:w="108" w:type="dxa"/>
            </w:tcMar>
            <w:vAlign w:val="center"/>
            <w:hideMark/>
          </w:tcPr>
          <w:p w14:paraId="27C9BC57" w14:textId="77777777" w:rsidR="006B1B2A" w:rsidRPr="006B1B2A" w:rsidRDefault="006B1B2A" w:rsidP="006B1B2A">
            <w:pPr>
              <w:keepNext/>
              <w:keepLines/>
              <w:overflowPunct/>
              <w:autoSpaceDE/>
              <w:autoSpaceDN/>
              <w:adjustRightInd/>
              <w:spacing w:after="0"/>
              <w:jc w:val="center"/>
              <w:textAlignment w:val="auto"/>
              <w:rPr>
                <w:rFonts w:ascii="Arial" w:eastAsia="MS Mincho" w:hAnsi="Arial" w:cs="Arial"/>
                <w:sz w:val="18"/>
                <w:lang w:eastAsia="ja-JP"/>
              </w:rPr>
            </w:pPr>
            <w:r w:rsidRPr="006B1B2A">
              <w:rPr>
                <w:rFonts w:ascii="Arial" w:eastAsia="MS Mincho" w:hAnsi="Arial" w:cs="Arial"/>
                <w:sz w:val="18"/>
                <w:lang w:eastAsia="ja-JP"/>
              </w:rPr>
              <w:t>20% (TR 38.921)</w:t>
            </w:r>
          </w:p>
          <w:p w14:paraId="014B306C" w14:textId="77777777" w:rsidR="006B1B2A" w:rsidRPr="006B1B2A" w:rsidRDefault="006B1B2A" w:rsidP="006B1B2A">
            <w:pPr>
              <w:keepNext/>
              <w:keepLines/>
              <w:overflowPunct/>
              <w:autoSpaceDE/>
              <w:autoSpaceDN/>
              <w:adjustRightInd/>
              <w:spacing w:after="0"/>
              <w:jc w:val="center"/>
              <w:textAlignment w:val="auto"/>
              <w:rPr>
                <w:rFonts w:ascii="Arial" w:eastAsia="等线" w:hAnsi="Arial" w:cs="Arial"/>
                <w:sz w:val="18"/>
              </w:rPr>
            </w:pPr>
          </w:p>
        </w:tc>
      </w:tr>
      <w:tr w:rsidR="006B1B2A" w:rsidRPr="006B1B2A" w14:paraId="0D91489A" w14:textId="77777777" w:rsidTr="000A4100">
        <w:trPr>
          <w:jc w:val="center"/>
        </w:trPr>
        <w:tc>
          <w:tcPr>
            <w:tcW w:w="838" w:type="dxa"/>
            <w:vMerge/>
            <w:tcBorders>
              <w:top w:val="single" w:sz="6" w:space="0" w:color="auto"/>
              <w:left w:val="single" w:sz="6" w:space="0" w:color="auto"/>
              <w:bottom w:val="single" w:sz="6" w:space="0" w:color="auto"/>
              <w:right w:val="single" w:sz="6" w:space="0" w:color="auto"/>
            </w:tcBorders>
            <w:vAlign w:val="center"/>
            <w:hideMark/>
          </w:tcPr>
          <w:p w14:paraId="158557F7" w14:textId="77777777" w:rsidR="006B1B2A" w:rsidRPr="006B1B2A" w:rsidRDefault="006B1B2A" w:rsidP="006B1B2A">
            <w:pPr>
              <w:keepNext/>
              <w:keepLines/>
              <w:overflowPunct/>
              <w:autoSpaceDE/>
              <w:autoSpaceDN/>
              <w:adjustRightInd/>
              <w:spacing w:after="0"/>
              <w:jc w:val="center"/>
              <w:textAlignment w:val="auto"/>
              <w:rPr>
                <w:rFonts w:ascii="Arial" w:eastAsia="MS PGothic" w:hAnsi="Arial" w:cs="Arial"/>
                <w:sz w:val="18"/>
                <w:lang w:eastAsia="ja-JP"/>
              </w:rPr>
            </w:pPr>
          </w:p>
        </w:tc>
        <w:tc>
          <w:tcPr>
            <w:tcW w:w="1591" w:type="dxa"/>
            <w:tcBorders>
              <w:top w:val="single" w:sz="6" w:space="0" w:color="auto"/>
              <w:left w:val="single" w:sz="6" w:space="0" w:color="auto"/>
              <w:bottom w:val="single" w:sz="6" w:space="0" w:color="auto"/>
              <w:right w:val="single" w:sz="6" w:space="0" w:color="auto"/>
            </w:tcBorders>
            <w:tcMar>
              <w:top w:w="15" w:type="dxa"/>
              <w:left w:w="108" w:type="dxa"/>
              <w:bottom w:w="0" w:type="dxa"/>
              <w:right w:w="108" w:type="dxa"/>
            </w:tcMar>
            <w:hideMark/>
          </w:tcPr>
          <w:p w14:paraId="378C56ED" w14:textId="77777777" w:rsidR="006B1B2A" w:rsidRPr="006B1B2A" w:rsidRDefault="006B1B2A" w:rsidP="006B1B2A">
            <w:pPr>
              <w:keepNext/>
              <w:keepLines/>
              <w:overflowPunct/>
              <w:autoSpaceDE/>
              <w:autoSpaceDN/>
              <w:adjustRightInd/>
              <w:spacing w:after="0"/>
              <w:jc w:val="center"/>
              <w:textAlignment w:val="auto"/>
              <w:rPr>
                <w:rFonts w:ascii="Arial" w:eastAsia="MS PGothic" w:hAnsi="Arial" w:cs="Arial"/>
                <w:sz w:val="18"/>
                <w:lang w:eastAsia="ja-JP"/>
              </w:rPr>
            </w:pPr>
            <w:r w:rsidRPr="006B1B2A">
              <w:rPr>
                <w:rFonts w:ascii="Arial" w:eastAsia="MS Mincho" w:hAnsi="Arial" w:cs="Arial"/>
                <w:sz w:val="18"/>
                <w:lang w:eastAsia="ja-JP"/>
              </w:rPr>
              <w:t>Low/high penetration loss ratio</w:t>
            </w:r>
          </w:p>
        </w:tc>
        <w:tc>
          <w:tcPr>
            <w:tcW w:w="6066" w:type="dxa"/>
            <w:tcBorders>
              <w:top w:val="single" w:sz="6" w:space="0" w:color="auto"/>
              <w:left w:val="single" w:sz="6" w:space="0" w:color="auto"/>
              <w:bottom w:val="single" w:sz="6" w:space="0" w:color="auto"/>
              <w:right w:val="single" w:sz="6" w:space="0" w:color="auto"/>
            </w:tcBorders>
            <w:tcMar>
              <w:top w:w="15" w:type="dxa"/>
              <w:left w:w="108" w:type="dxa"/>
              <w:bottom w:w="0" w:type="dxa"/>
              <w:right w:w="108" w:type="dxa"/>
            </w:tcMar>
            <w:vAlign w:val="center"/>
            <w:hideMark/>
          </w:tcPr>
          <w:p w14:paraId="1DEFA4C8" w14:textId="77777777" w:rsidR="006B1B2A" w:rsidRPr="006B1B2A" w:rsidRDefault="006B1B2A" w:rsidP="006B1B2A">
            <w:pPr>
              <w:keepNext/>
              <w:keepLines/>
              <w:overflowPunct/>
              <w:autoSpaceDE/>
              <w:autoSpaceDN/>
              <w:adjustRightInd/>
              <w:spacing w:after="0"/>
              <w:jc w:val="center"/>
              <w:textAlignment w:val="auto"/>
              <w:rPr>
                <w:rFonts w:ascii="Arial" w:eastAsia="MS Mincho" w:hAnsi="Arial" w:cs="Arial"/>
                <w:sz w:val="18"/>
                <w:lang w:eastAsia="ja-JP"/>
              </w:rPr>
            </w:pPr>
            <w:r w:rsidRPr="006B1B2A">
              <w:rPr>
                <w:rFonts w:ascii="Arial" w:eastAsia="MS Mincho" w:hAnsi="Arial" w:cs="Arial"/>
                <w:sz w:val="18"/>
                <w:lang w:eastAsia="ja-JP"/>
              </w:rPr>
              <w:t>50% low loss, 50% high loss</w:t>
            </w:r>
          </w:p>
        </w:tc>
      </w:tr>
      <w:tr w:rsidR="006B1B2A" w:rsidRPr="006B1B2A" w14:paraId="56F66927" w14:textId="77777777" w:rsidTr="000A4100">
        <w:trPr>
          <w:jc w:val="center"/>
        </w:trPr>
        <w:tc>
          <w:tcPr>
            <w:tcW w:w="838" w:type="dxa"/>
            <w:vMerge/>
            <w:tcBorders>
              <w:top w:val="single" w:sz="6" w:space="0" w:color="auto"/>
              <w:left w:val="single" w:sz="6" w:space="0" w:color="auto"/>
              <w:bottom w:val="single" w:sz="6" w:space="0" w:color="auto"/>
              <w:right w:val="single" w:sz="6" w:space="0" w:color="auto"/>
            </w:tcBorders>
            <w:vAlign w:val="center"/>
            <w:hideMark/>
          </w:tcPr>
          <w:p w14:paraId="199AFB6A" w14:textId="77777777" w:rsidR="006B1B2A" w:rsidRPr="006B1B2A" w:rsidRDefault="006B1B2A" w:rsidP="006B1B2A">
            <w:pPr>
              <w:keepNext/>
              <w:keepLines/>
              <w:overflowPunct/>
              <w:autoSpaceDE/>
              <w:autoSpaceDN/>
              <w:adjustRightInd/>
              <w:spacing w:after="0"/>
              <w:jc w:val="center"/>
              <w:textAlignment w:val="auto"/>
              <w:rPr>
                <w:rFonts w:ascii="Arial" w:eastAsia="MS PGothic" w:hAnsi="Arial" w:cs="Arial"/>
                <w:sz w:val="18"/>
                <w:lang w:eastAsia="ja-JP"/>
              </w:rPr>
            </w:pPr>
          </w:p>
        </w:tc>
        <w:tc>
          <w:tcPr>
            <w:tcW w:w="1591" w:type="dxa"/>
            <w:tcBorders>
              <w:top w:val="single" w:sz="6" w:space="0" w:color="auto"/>
              <w:left w:val="single" w:sz="6" w:space="0" w:color="auto"/>
              <w:bottom w:val="single" w:sz="6" w:space="0" w:color="auto"/>
              <w:right w:val="single" w:sz="6" w:space="0" w:color="auto"/>
            </w:tcBorders>
            <w:tcMar>
              <w:top w:w="15" w:type="dxa"/>
              <w:left w:w="108" w:type="dxa"/>
              <w:bottom w:w="0" w:type="dxa"/>
              <w:right w:w="108" w:type="dxa"/>
            </w:tcMar>
            <w:hideMark/>
          </w:tcPr>
          <w:p w14:paraId="69ABBF36" w14:textId="77777777" w:rsidR="006B1B2A" w:rsidRPr="006B1B2A" w:rsidRDefault="006B1B2A" w:rsidP="006B1B2A">
            <w:pPr>
              <w:keepNext/>
              <w:keepLines/>
              <w:overflowPunct/>
              <w:autoSpaceDE/>
              <w:autoSpaceDN/>
              <w:adjustRightInd/>
              <w:spacing w:after="0"/>
              <w:jc w:val="center"/>
              <w:textAlignment w:val="auto"/>
              <w:rPr>
                <w:rFonts w:ascii="Arial" w:eastAsia="MS PGothic" w:hAnsi="Arial" w:cs="Arial"/>
                <w:sz w:val="18"/>
                <w:lang w:eastAsia="ja-JP"/>
              </w:rPr>
            </w:pPr>
            <w:r w:rsidRPr="006B1B2A">
              <w:rPr>
                <w:rFonts w:ascii="Arial" w:eastAsia="MS Mincho" w:hAnsi="Arial" w:cs="Arial"/>
                <w:sz w:val="18"/>
                <w:lang w:eastAsia="ja-JP"/>
              </w:rPr>
              <w:t>LOS/NLOS</w:t>
            </w:r>
          </w:p>
        </w:tc>
        <w:tc>
          <w:tcPr>
            <w:tcW w:w="6066" w:type="dxa"/>
            <w:tcBorders>
              <w:top w:val="single" w:sz="6" w:space="0" w:color="auto"/>
              <w:left w:val="single" w:sz="6" w:space="0" w:color="auto"/>
              <w:bottom w:val="single" w:sz="6" w:space="0" w:color="auto"/>
              <w:right w:val="single" w:sz="6" w:space="0" w:color="auto"/>
            </w:tcBorders>
            <w:tcMar>
              <w:top w:w="15" w:type="dxa"/>
              <w:left w:w="108" w:type="dxa"/>
              <w:bottom w:w="0" w:type="dxa"/>
              <w:right w:w="108" w:type="dxa"/>
            </w:tcMar>
            <w:vAlign w:val="center"/>
            <w:hideMark/>
          </w:tcPr>
          <w:p w14:paraId="7CD3732C" w14:textId="77777777" w:rsidR="006B1B2A" w:rsidRPr="006B1B2A" w:rsidRDefault="006B1B2A" w:rsidP="006B1B2A">
            <w:pPr>
              <w:keepNext/>
              <w:keepLines/>
              <w:overflowPunct/>
              <w:autoSpaceDE/>
              <w:autoSpaceDN/>
              <w:adjustRightInd/>
              <w:spacing w:after="0"/>
              <w:jc w:val="center"/>
              <w:textAlignment w:val="auto"/>
              <w:rPr>
                <w:rFonts w:ascii="Arial" w:eastAsia="MS Mincho" w:hAnsi="Arial" w:cs="Arial"/>
                <w:sz w:val="18"/>
                <w:lang w:eastAsia="ja-JP"/>
              </w:rPr>
            </w:pPr>
            <w:r w:rsidRPr="006B1B2A">
              <w:rPr>
                <w:rFonts w:ascii="Arial" w:eastAsia="MS Mincho" w:hAnsi="Arial" w:cs="Arial"/>
                <w:sz w:val="18"/>
                <w:lang w:eastAsia="ja-JP"/>
              </w:rPr>
              <w:t>LOS and NLOS</w:t>
            </w:r>
          </w:p>
        </w:tc>
      </w:tr>
      <w:tr w:rsidR="006B1B2A" w:rsidRPr="006B1B2A" w14:paraId="4D1A1700" w14:textId="77777777" w:rsidTr="000A4100">
        <w:trPr>
          <w:jc w:val="center"/>
        </w:trPr>
        <w:tc>
          <w:tcPr>
            <w:tcW w:w="838" w:type="dxa"/>
            <w:vMerge/>
            <w:tcBorders>
              <w:top w:val="single" w:sz="6" w:space="0" w:color="auto"/>
              <w:left w:val="single" w:sz="6" w:space="0" w:color="auto"/>
              <w:bottom w:val="single" w:sz="6" w:space="0" w:color="auto"/>
              <w:right w:val="single" w:sz="6" w:space="0" w:color="auto"/>
            </w:tcBorders>
            <w:vAlign w:val="center"/>
            <w:hideMark/>
          </w:tcPr>
          <w:p w14:paraId="462CD4E9" w14:textId="77777777" w:rsidR="006B1B2A" w:rsidRPr="006B1B2A" w:rsidRDefault="006B1B2A" w:rsidP="006B1B2A">
            <w:pPr>
              <w:keepNext/>
              <w:keepLines/>
              <w:overflowPunct/>
              <w:autoSpaceDE/>
              <w:autoSpaceDN/>
              <w:adjustRightInd/>
              <w:spacing w:after="0"/>
              <w:jc w:val="center"/>
              <w:textAlignment w:val="auto"/>
              <w:rPr>
                <w:rFonts w:ascii="Arial" w:eastAsia="MS PGothic" w:hAnsi="Arial" w:cs="Arial"/>
                <w:sz w:val="18"/>
                <w:lang w:eastAsia="ja-JP"/>
              </w:rPr>
            </w:pPr>
          </w:p>
        </w:tc>
        <w:tc>
          <w:tcPr>
            <w:tcW w:w="1591" w:type="dxa"/>
            <w:tcBorders>
              <w:top w:val="single" w:sz="6" w:space="0" w:color="auto"/>
              <w:left w:val="single" w:sz="6" w:space="0" w:color="auto"/>
              <w:bottom w:val="single" w:sz="6" w:space="0" w:color="auto"/>
              <w:right w:val="single" w:sz="6" w:space="0" w:color="auto"/>
            </w:tcBorders>
            <w:tcMar>
              <w:top w:w="15" w:type="dxa"/>
              <w:left w:w="108" w:type="dxa"/>
              <w:bottom w:w="0" w:type="dxa"/>
              <w:right w:w="108" w:type="dxa"/>
            </w:tcMar>
            <w:hideMark/>
          </w:tcPr>
          <w:p w14:paraId="40F0BD05" w14:textId="77777777" w:rsidR="006B1B2A" w:rsidRPr="006B1B2A" w:rsidRDefault="006B1B2A" w:rsidP="006B1B2A">
            <w:pPr>
              <w:keepNext/>
              <w:keepLines/>
              <w:overflowPunct/>
              <w:autoSpaceDE/>
              <w:autoSpaceDN/>
              <w:adjustRightInd/>
              <w:spacing w:after="0"/>
              <w:jc w:val="center"/>
              <w:textAlignment w:val="auto"/>
              <w:rPr>
                <w:rFonts w:ascii="Arial" w:eastAsia="MS PGothic" w:hAnsi="Arial" w:cs="Arial"/>
                <w:sz w:val="18"/>
                <w:lang w:eastAsia="ja-JP"/>
              </w:rPr>
            </w:pPr>
            <w:r w:rsidRPr="006B1B2A">
              <w:rPr>
                <w:rFonts w:ascii="Arial" w:eastAsia="MS Mincho" w:hAnsi="Arial" w:cs="Arial"/>
                <w:sz w:val="18"/>
                <w:lang w:eastAsia="ja-JP"/>
              </w:rPr>
              <w:t>UE antenna height</w:t>
            </w:r>
          </w:p>
        </w:tc>
        <w:tc>
          <w:tcPr>
            <w:tcW w:w="6066" w:type="dxa"/>
            <w:tcBorders>
              <w:top w:val="single" w:sz="6" w:space="0" w:color="auto"/>
              <w:left w:val="single" w:sz="6" w:space="0" w:color="auto"/>
              <w:bottom w:val="single" w:sz="6" w:space="0" w:color="auto"/>
              <w:right w:val="single" w:sz="6" w:space="0" w:color="auto"/>
            </w:tcBorders>
            <w:tcMar>
              <w:top w:w="15" w:type="dxa"/>
              <w:left w:w="108" w:type="dxa"/>
              <w:bottom w:w="0" w:type="dxa"/>
              <w:right w:w="108" w:type="dxa"/>
            </w:tcMar>
            <w:vAlign w:val="center"/>
            <w:hideMark/>
          </w:tcPr>
          <w:p w14:paraId="6E904281" w14:textId="77777777" w:rsidR="006B1B2A" w:rsidRPr="006B1B2A" w:rsidRDefault="006B1B2A" w:rsidP="006B1B2A">
            <w:pPr>
              <w:keepNext/>
              <w:keepLines/>
              <w:overflowPunct/>
              <w:autoSpaceDE/>
              <w:autoSpaceDN/>
              <w:adjustRightInd/>
              <w:spacing w:after="0"/>
              <w:jc w:val="center"/>
              <w:textAlignment w:val="auto"/>
              <w:rPr>
                <w:rFonts w:ascii="Arial" w:eastAsia="MS Mincho" w:hAnsi="Arial" w:cs="Arial"/>
                <w:sz w:val="18"/>
                <w:lang w:val="nl-NL" w:eastAsia="ja-JP"/>
              </w:rPr>
            </w:pPr>
            <w:r w:rsidRPr="006B1B2A">
              <w:rPr>
                <w:rFonts w:ascii="Arial" w:eastAsia="MS Mincho" w:hAnsi="Arial" w:cs="Arial"/>
                <w:sz w:val="18"/>
                <w:lang w:val="nl-NL" w:eastAsia="ja-JP"/>
              </w:rPr>
              <w:t>Same as 3D-UMa in TR 36.873 (TR 38.921)</w:t>
            </w:r>
          </w:p>
          <w:p w14:paraId="2F5438F7" w14:textId="77777777" w:rsidR="006B1B2A" w:rsidRPr="006B1B2A" w:rsidRDefault="006B1B2A" w:rsidP="006B1B2A">
            <w:pPr>
              <w:keepNext/>
              <w:keepLines/>
              <w:overflowPunct/>
              <w:autoSpaceDE/>
              <w:autoSpaceDN/>
              <w:adjustRightInd/>
              <w:spacing w:after="0"/>
              <w:jc w:val="center"/>
              <w:textAlignment w:val="auto"/>
              <w:rPr>
                <w:rFonts w:ascii="Arial" w:eastAsia="等线" w:hAnsi="Arial" w:cs="Arial"/>
                <w:sz w:val="18"/>
                <w:lang w:val="nl-NL"/>
              </w:rPr>
            </w:pPr>
          </w:p>
        </w:tc>
      </w:tr>
      <w:tr w:rsidR="006B1B2A" w:rsidRPr="006B1B2A" w14:paraId="0F4084CD" w14:textId="77777777" w:rsidTr="000A4100">
        <w:trPr>
          <w:jc w:val="center"/>
        </w:trPr>
        <w:tc>
          <w:tcPr>
            <w:tcW w:w="2429" w:type="dxa"/>
            <w:gridSpan w:val="2"/>
            <w:tcBorders>
              <w:top w:val="single" w:sz="6" w:space="0" w:color="auto"/>
              <w:left w:val="single" w:sz="6" w:space="0" w:color="auto"/>
              <w:bottom w:val="single" w:sz="6" w:space="0" w:color="auto"/>
              <w:right w:val="single" w:sz="6" w:space="0" w:color="auto"/>
            </w:tcBorders>
            <w:tcMar>
              <w:top w:w="15" w:type="dxa"/>
              <w:left w:w="108" w:type="dxa"/>
              <w:bottom w:w="0" w:type="dxa"/>
              <w:right w:w="108" w:type="dxa"/>
            </w:tcMar>
            <w:vAlign w:val="center"/>
            <w:hideMark/>
          </w:tcPr>
          <w:p w14:paraId="7CF12879" w14:textId="77777777" w:rsidR="006B1B2A" w:rsidRPr="006B1B2A" w:rsidRDefault="006B1B2A" w:rsidP="006B1B2A">
            <w:pPr>
              <w:keepNext/>
              <w:keepLines/>
              <w:overflowPunct/>
              <w:autoSpaceDE/>
              <w:autoSpaceDN/>
              <w:adjustRightInd/>
              <w:spacing w:after="0"/>
              <w:jc w:val="center"/>
              <w:textAlignment w:val="auto"/>
              <w:rPr>
                <w:rFonts w:ascii="Arial" w:eastAsia="MS PGothic" w:hAnsi="Arial" w:cs="Arial"/>
                <w:sz w:val="18"/>
                <w:lang w:eastAsia="ja-JP"/>
              </w:rPr>
            </w:pPr>
            <w:r w:rsidRPr="006B1B2A">
              <w:rPr>
                <w:rFonts w:ascii="Arial" w:eastAsia="MS Mincho" w:hAnsi="Arial" w:cs="Arial"/>
                <w:sz w:val="18"/>
                <w:lang w:eastAsia="ja-JP"/>
              </w:rPr>
              <w:t>UE distribution (horizontal)</w:t>
            </w:r>
          </w:p>
        </w:tc>
        <w:tc>
          <w:tcPr>
            <w:tcW w:w="6066" w:type="dxa"/>
            <w:tcBorders>
              <w:top w:val="single" w:sz="6" w:space="0" w:color="auto"/>
              <w:left w:val="single" w:sz="6" w:space="0" w:color="auto"/>
              <w:bottom w:val="single" w:sz="6" w:space="0" w:color="auto"/>
              <w:right w:val="single" w:sz="6" w:space="0" w:color="auto"/>
            </w:tcBorders>
            <w:tcMar>
              <w:top w:w="15" w:type="dxa"/>
              <w:left w:w="108" w:type="dxa"/>
              <w:bottom w:w="0" w:type="dxa"/>
              <w:right w:w="108" w:type="dxa"/>
            </w:tcMar>
            <w:vAlign w:val="center"/>
            <w:hideMark/>
          </w:tcPr>
          <w:p w14:paraId="4AAAA31E" w14:textId="77777777" w:rsidR="006B1B2A" w:rsidRPr="006B1B2A" w:rsidRDefault="006B1B2A" w:rsidP="006B1B2A">
            <w:pPr>
              <w:keepNext/>
              <w:keepLines/>
              <w:overflowPunct/>
              <w:autoSpaceDE/>
              <w:autoSpaceDN/>
              <w:adjustRightInd/>
              <w:spacing w:after="0"/>
              <w:jc w:val="center"/>
              <w:textAlignment w:val="auto"/>
              <w:rPr>
                <w:rFonts w:ascii="Arial" w:eastAsia="MS Mincho" w:hAnsi="Arial" w:cs="Arial"/>
                <w:sz w:val="18"/>
                <w:lang w:eastAsia="ja-JP"/>
              </w:rPr>
            </w:pPr>
            <w:r w:rsidRPr="006B1B2A">
              <w:rPr>
                <w:rFonts w:ascii="Arial" w:eastAsia="MS Mincho" w:hAnsi="Arial" w:cs="Arial"/>
                <w:sz w:val="18"/>
                <w:lang w:eastAsia="ja-JP"/>
              </w:rPr>
              <w:t>Uniform</w:t>
            </w:r>
          </w:p>
        </w:tc>
      </w:tr>
      <w:tr w:rsidR="006B1B2A" w:rsidRPr="006B1B2A" w14:paraId="5443DF20" w14:textId="77777777" w:rsidTr="000A4100">
        <w:trPr>
          <w:jc w:val="center"/>
        </w:trPr>
        <w:tc>
          <w:tcPr>
            <w:tcW w:w="2429" w:type="dxa"/>
            <w:gridSpan w:val="2"/>
            <w:tcBorders>
              <w:top w:val="single" w:sz="6" w:space="0" w:color="auto"/>
              <w:left w:val="single" w:sz="6" w:space="0" w:color="auto"/>
              <w:bottom w:val="single" w:sz="6" w:space="0" w:color="auto"/>
              <w:right w:val="single" w:sz="6" w:space="0" w:color="auto"/>
            </w:tcBorders>
            <w:tcMar>
              <w:top w:w="15" w:type="dxa"/>
              <w:left w:w="108" w:type="dxa"/>
              <w:bottom w:w="0" w:type="dxa"/>
              <w:right w:w="108" w:type="dxa"/>
            </w:tcMar>
            <w:vAlign w:val="center"/>
            <w:hideMark/>
          </w:tcPr>
          <w:p w14:paraId="39336A37" w14:textId="77777777" w:rsidR="006B1B2A" w:rsidRPr="006B1B2A" w:rsidRDefault="006B1B2A" w:rsidP="006B1B2A">
            <w:pPr>
              <w:keepNext/>
              <w:keepLines/>
              <w:overflowPunct/>
              <w:autoSpaceDE/>
              <w:autoSpaceDN/>
              <w:adjustRightInd/>
              <w:spacing w:after="0"/>
              <w:jc w:val="center"/>
              <w:textAlignment w:val="auto"/>
              <w:rPr>
                <w:rFonts w:ascii="Arial" w:eastAsia="MS PGothic" w:hAnsi="Arial" w:cs="Arial"/>
                <w:sz w:val="18"/>
                <w:lang w:val="fr-FR" w:eastAsia="ja-JP"/>
              </w:rPr>
            </w:pPr>
            <w:r w:rsidRPr="006B1B2A">
              <w:rPr>
                <w:rFonts w:ascii="Arial" w:eastAsia="MS Mincho" w:hAnsi="Arial" w:cs="Arial"/>
                <w:sz w:val="18"/>
                <w:lang w:val="fr-FR" w:eastAsia="ja-JP"/>
              </w:rPr>
              <w:t>Minimum BS - UE distance (2D)</w:t>
            </w:r>
          </w:p>
        </w:tc>
        <w:tc>
          <w:tcPr>
            <w:tcW w:w="6066" w:type="dxa"/>
            <w:tcBorders>
              <w:top w:val="single" w:sz="6" w:space="0" w:color="auto"/>
              <w:left w:val="single" w:sz="6" w:space="0" w:color="auto"/>
              <w:bottom w:val="single" w:sz="6" w:space="0" w:color="auto"/>
              <w:right w:val="single" w:sz="6" w:space="0" w:color="auto"/>
            </w:tcBorders>
            <w:tcMar>
              <w:top w:w="15" w:type="dxa"/>
              <w:left w:w="108" w:type="dxa"/>
              <w:bottom w:w="0" w:type="dxa"/>
              <w:right w:w="108" w:type="dxa"/>
            </w:tcMar>
            <w:vAlign w:val="center"/>
            <w:hideMark/>
          </w:tcPr>
          <w:p w14:paraId="047E8D3C" w14:textId="77777777" w:rsidR="006B1B2A" w:rsidRPr="006B1B2A" w:rsidRDefault="006B1B2A" w:rsidP="006B1B2A">
            <w:pPr>
              <w:keepNext/>
              <w:keepLines/>
              <w:overflowPunct/>
              <w:autoSpaceDE/>
              <w:autoSpaceDN/>
              <w:adjustRightInd/>
              <w:spacing w:after="0"/>
              <w:jc w:val="center"/>
              <w:textAlignment w:val="auto"/>
              <w:rPr>
                <w:rFonts w:ascii="Arial" w:eastAsia="MS Mincho" w:hAnsi="Arial" w:cs="Arial"/>
                <w:sz w:val="18"/>
                <w:lang w:eastAsia="ja-JP"/>
              </w:rPr>
            </w:pPr>
            <w:r w:rsidRPr="006B1B2A">
              <w:rPr>
                <w:rFonts w:ascii="Arial" w:eastAsia="MS Mincho" w:hAnsi="Arial" w:cs="Arial"/>
                <w:sz w:val="18"/>
                <w:lang w:eastAsia="ja-JP"/>
              </w:rPr>
              <w:t>35 m</w:t>
            </w:r>
          </w:p>
          <w:p w14:paraId="05FCF4B1" w14:textId="77777777" w:rsidR="006B1B2A" w:rsidRPr="006B1B2A" w:rsidRDefault="006B1B2A" w:rsidP="006B1B2A">
            <w:pPr>
              <w:keepNext/>
              <w:keepLines/>
              <w:overflowPunct/>
              <w:autoSpaceDE/>
              <w:autoSpaceDN/>
              <w:adjustRightInd/>
              <w:spacing w:after="0"/>
              <w:jc w:val="center"/>
              <w:textAlignment w:val="auto"/>
              <w:rPr>
                <w:rFonts w:ascii="Arial" w:eastAsia="MS Mincho" w:hAnsi="Arial" w:cs="Arial"/>
                <w:sz w:val="18"/>
                <w:lang w:eastAsia="ja-JP"/>
              </w:rPr>
            </w:pPr>
            <w:r w:rsidRPr="006B1B2A">
              <w:rPr>
                <w:rFonts w:ascii="Arial" w:eastAsia="MS Mincho" w:hAnsi="Arial" w:cs="Arial"/>
                <w:sz w:val="18"/>
                <w:lang w:eastAsia="ja-JP"/>
              </w:rPr>
              <w:t>For Uncoordinated deployment, minimum distance applies also to UEs and BS across different deployments.</w:t>
            </w:r>
          </w:p>
        </w:tc>
      </w:tr>
      <w:tr w:rsidR="006B1B2A" w:rsidRPr="006B1B2A" w14:paraId="5B26AC23" w14:textId="77777777" w:rsidTr="000A4100">
        <w:trPr>
          <w:jc w:val="center"/>
        </w:trPr>
        <w:tc>
          <w:tcPr>
            <w:tcW w:w="2429" w:type="dxa"/>
            <w:gridSpan w:val="2"/>
            <w:tcBorders>
              <w:top w:val="single" w:sz="6" w:space="0" w:color="auto"/>
              <w:left w:val="single" w:sz="6" w:space="0" w:color="auto"/>
              <w:bottom w:val="single" w:sz="6" w:space="0" w:color="auto"/>
              <w:right w:val="single" w:sz="6" w:space="0" w:color="auto"/>
            </w:tcBorders>
            <w:tcMar>
              <w:top w:w="15" w:type="dxa"/>
              <w:left w:w="108" w:type="dxa"/>
              <w:bottom w:w="0" w:type="dxa"/>
              <w:right w:w="108" w:type="dxa"/>
            </w:tcMar>
            <w:vAlign w:val="center"/>
          </w:tcPr>
          <w:p w14:paraId="4AD3AAA3" w14:textId="77777777" w:rsidR="006B1B2A" w:rsidRPr="006B1B2A" w:rsidRDefault="006B1B2A" w:rsidP="006B1B2A">
            <w:pPr>
              <w:keepNext/>
              <w:keepLines/>
              <w:overflowPunct/>
              <w:autoSpaceDE/>
              <w:autoSpaceDN/>
              <w:adjustRightInd/>
              <w:spacing w:after="0"/>
              <w:jc w:val="center"/>
              <w:textAlignment w:val="auto"/>
              <w:rPr>
                <w:rFonts w:ascii="Arial" w:eastAsia="等线" w:hAnsi="Arial" w:cs="Arial"/>
                <w:sz w:val="18"/>
              </w:rPr>
            </w:pPr>
            <w:r w:rsidRPr="006B1B2A">
              <w:rPr>
                <w:rFonts w:ascii="Arial" w:eastAsia="等线" w:hAnsi="Arial" w:cs="Arial" w:hint="eastAsia"/>
                <w:sz w:val="18"/>
              </w:rPr>
              <w:t>C</w:t>
            </w:r>
            <w:r w:rsidRPr="006B1B2A">
              <w:rPr>
                <w:rFonts w:ascii="Arial" w:eastAsia="等线" w:hAnsi="Arial" w:cs="Arial"/>
                <w:sz w:val="18"/>
              </w:rPr>
              <w:t>hannel model</w:t>
            </w:r>
          </w:p>
        </w:tc>
        <w:tc>
          <w:tcPr>
            <w:tcW w:w="6066" w:type="dxa"/>
            <w:tcBorders>
              <w:top w:val="single" w:sz="6" w:space="0" w:color="auto"/>
              <w:left w:val="single" w:sz="6" w:space="0" w:color="auto"/>
              <w:bottom w:val="single" w:sz="6" w:space="0" w:color="auto"/>
              <w:right w:val="single" w:sz="6" w:space="0" w:color="auto"/>
            </w:tcBorders>
            <w:tcMar>
              <w:top w:w="15" w:type="dxa"/>
              <w:left w:w="108" w:type="dxa"/>
              <w:bottom w:w="0" w:type="dxa"/>
              <w:right w:w="108" w:type="dxa"/>
            </w:tcMar>
            <w:vAlign w:val="center"/>
          </w:tcPr>
          <w:p w14:paraId="35460B27" w14:textId="77777777" w:rsidR="006B1B2A" w:rsidRPr="006B1B2A" w:rsidRDefault="006B1B2A" w:rsidP="006B1B2A">
            <w:pPr>
              <w:keepNext/>
              <w:keepLines/>
              <w:overflowPunct/>
              <w:autoSpaceDE/>
              <w:autoSpaceDN/>
              <w:adjustRightInd/>
              <w:spacing w:after="0"/>
              <w:jc w:val="center"/>
              <w:textAlignment w:val="auto"/>
              <w:rPr>
                <w:rFonts w:ascii="Arial" w:eastAsia="等线" w:hAnsi="Arial" w:cs="Arial"/>
                <w:sz w:val="18"/>
              </w:rPr>
            </w:pPr>
            <w:r w:rsidRPr="006B1B2A">
              <w:rPr>
                <w:rFonts w:ascii="Arial" w:eastAsia="等线" w:hAnsi="Arial" w:cs="Arial" w:hint="eastAsia"/>
                <w:sz w:val="18"/>
              </w:rPr>
              <w:t>U</w:t>
            </w:r>
            <w:r w:rsidRPr="006B1B2A">
              <w:rPr>
                <w:rFonts w:ascii="Arial" w:eastAsia="等线" w:hAnsi="Arial" w:cs="Arial"/>
                <w:sz w:val="18"/>
              </w:rPr>
              <w:t xml:space="preserve">Ma </w:t>
            </w:r>
          </w:p>
        </w:tc>
      </w:tr>
    </w:tbl>
    <w:p w14:paraId="03F40460" w14:textId="77777777" w:rsidR="009547FD" w:rsidRPr="00D92C95" w:rsidRDefault="009547FD" w:rsidP="00D92C95">
      <w:pPr>
        <w:snapToGrid w:val="0"/>
        <w:spacing w:afterLines="50" w:after="120"/>
        <w:jc w:val="center"/>
        <w:rPr>
          <w:rFonts w:ascii="Arial" w:eastAsia="等线" w:hAnsi="Arial"/>
          <w:szCs w:val="10"/>
        </w:rPr>
      </w:pPr>
    </w:p>
    <w:p w14:paraId="3E8BF059" w14:textId="49DBA97A" w:rsidR="006B1B2A" w:rsidRPr="006B1B2A" w:rsidRDefault="006B1B2A" w:rsidP="006B1B2A">
      <w:pPr>
        <w:jc w:val="center"/>
        <w:rPr>
          <w:rFonts w:ascii="Arial" w:hAnsi="Arial" w:cs="Arial"/>
          <w:b/>
        </w:rPr>
      </w:pPr>
      <w:r w:rsidRPr="006B1B2A">
        <w:rPr>
          <w:rFonts w:ascii="Arial" w:hAnsi="Arial" w:cs="Arial"/>
          <w:b/>
        </w:rPr>
        <w:t xml:space="preserve">Table </w:t>
      </w:r>
      <w:r w:rsidR="000E1296">
        <w:rPr>
          <w:rFonts w:ascii="Arial" w:hAnsi="Arial" w:cs="Arial"/>
          <w:b/>
        </w:rPr>
        <w:t>A-</w:t>
      </w:r>
      <w:r w:rsidRPr="006B1B2A">
        <w:rPr>
          <w:rFonts w:ascii="Arial" w:hAnsi="Arial" w:cs="Arial"/>
          <w:b/>
        </w:rPr>
        <w:t>3: Propagation model</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11"/>
        <w:gridCol w:w="6089"/>
      </w:tblGrid>
      <w:tr w:rsidR="006B1B2A" w:rsidRPr="006B1B2A" w14:paraId="654E3C59" w14:textId="77777777" w:rsidTr="000A4100">
        <w:trPr>
          <w:jc w:val="center"/>
        </w:trPr>
        <w:tc>
          <w:tcPr>
            <w:tcW w:w="2411" w:type="dxa"/>
          </w:tcPr>
          <w:p w14:paraId="19904F17" w14:textId="77777777" w:rsidR="006B1B2A" w:rsidRPr="006B1B2A" w:rsidRDefault="006B1B2A" w:rsidP="006B1B2A">
            <w:pPr>
              <w:keepNext/>
              <w:keepLines/>
              <w:overflowPunct/>
              <w:autoSpaceDE/>
              <w:autoSpaceDN/>
              <w:adjustRightInd/>
              <w:spacing w:after="0"/>
              <w:jc w:val="center"/>
              <w:textAlignment w:val="auto"/>
              <w:rPr>
                <w:rFonts w:ascii="Arial" w:eastAsia="等线" w:hAnsi="Arial" w:cs="Arial"/>
                <w:b/>
                <w:sz w:val="18"/>
                <w:lang w:eastAsia="en-US"/>
              </w:rPr>
            </w:pPr>
            <w:r w:rsidRPr="006B1B2A">
              <w:rPr>
                <w:rFonts w:ascii="Arial" w:eastAsia="等线" w:hAnsi="Arial" w:cs="Arial"/>
                <w:b/>
                <w:sz w:val="18"/>
                <w:lang w:eastAsia="en-US"/>
              </w:rPr>
              <w:lastRenderedPageBreak/>
              <w:t>Propagation loss</w:t>
            </w:r>
          </w:p>
        </w:tc>
        <w:tc>
          <w:tcPr>
            <w:tcW w:w="6089" w:type="dxa"/>
          </w:tcPr>
          <w:p w14:paraId="5036E724" w14:textId="77777777" w:rsidR="006B1B2A" w:rsidRPr="006B1B2A" w:rsidRDefault="006B1B2A" w:rsidP="006B1B2A">
            <w:pPr>
              <w:keepNext/>
              <w:keepLines/>
              <w:overflowPunct/>
              <w:autoSpaceDE/>
              <w:autoSpaceDN/>
              <w:adjustRightInd/>
              <w:spacing w:after="0"/>
              <w:jc w:val="center"/>
              <w:textAlignment w:val="auto"/>
              <w:rPr>
                <w:rFonts w:ascii="Arial" w:hAnsi="Arial" w:cs="Arial"/>
                <w:b/>
                <w:sz w:val="18"/>
              </w:rPr>
            </w:pPr>
            <w:r w:rsidRPr="006B1B2A">
              <w:rPr>
                <w:rFonts w:ascii="Arial" w:hAnsi="Arial" w:cs="Arial" w:hint="eastAsia"/>
                <w:b/>
                <w:sz w:val="18"/>
              </w:rPr>
              <w:t>V</w:t>
            </w:r>
            <w:r w:rsidRPr="006B1B2A">
              <w:rPr>
                <w:rFonts w:ascii="Arial" w:hAnsi="Arial" w:cs="Arial"/>
                <w:b/>
                <w:sz w:val="18"/>
              </w:rPr>
              <w:t>alue</w:t>
            </w:r>
          </w:p>
        </w:tc>
      </w:tr>
      <w:tr w:rsidR="006B1B2A" w:rsidRPr="006B1B2A" w14:paraId="1D79B713" w14:textId="77777777" w:rsidTr="000A4100">
        <w:trPr>
          <w:jc w:val="center"/>
        </w:trPr>
        <w:tc>
          <w:tcPr>
            <w:tcW w:w="2411" w:type="dxa"/>
            <w:vAlign w:val="center"/>
          </w:tcPr>
          <w:p w14:paraId="056E0E3C" w14:textId="77777777" w:rsidR="006B1B2A" w:rsidRPr="006B1B2A" w:rsidRDefault="006B1B2A" w:rsidP="006B1B2A">
            <w:pPr>
              <w:keepNext/>
              <w:keepLines/>
              <w:widowControl w:val="0"/>
              <w:overflowPunct/>
              <w:autoSpaceDE/>
              <w:autoSpaceDN/>
              <w:adjustRightInd/>
              <w:spacing w:after="0"/>
              <w:jc w:val="center"/>
              <w:textAlignment w:val="auto"/>
              <w:rPr>
                <w:rFonts w:ascii="Arial" w:hAnsi="Arial" w:cs="Arial"/>
                <w:i/>
                <w:kern w:val="2"/>
                <w:sz w:val="18"/>
                <w:szCs w:val="18"/>
                <w:lang w:val="en-US"/>
              </w:rPr>
            </w:pPr>
            <w:r w:rsidRPr="006B1B2A">
              <w:rPr>
                <w:rFonts w:ascii="Arial" w:eastAsia="MS Mincho" w:hAnsi="Arial" w:cs="Arial"/>
                <w:sz w:val="18"/>
                <w:szCs w:val="18"/>
                <w:lang w:eastAsia="en-US"/>
              </w:rPr>
              <w:t>Path loss</w:t>
            </w:r>
          </w:p>
        </w:tc>
        <w:tc>
          <w:tcPr>
            <w:tcW w:w="6089" w:type="dxa"/>
            <w:vAlign w:val="center"/>
          </w:tcPr>
          <w:p w14:paraId="6A24B67D" w14:textId="77777777" w:rsidR="006B1B2A" w:rsidRPr="006B1B2A" w:rsidRDefault="006B1B2A" w:rsidP="006B1B2A">
            <w:pPr>
              <w:keepNext/>
              <w:keepLines/>
              <w:spacing w:after="0"/>
              <w:jc w:val="center"/>
              <w:rPr>
                <w:rFonts w:ascii="Arial" w:eastAsia="MS Mincho" w:hAnsi="Arial" w:cs="Arial"/>
                <w:sz w:val="18"/>
                <w:lang w:eastAsia="ja-JP"/>
              </w:rPr>
            </w:pPr>
            <w:r w:rsidRPr="006B1B2A">
              <w:rPr>
                <w:rFonts w:ascii="Arial" w:eastAsia="MS Mincho" w:hAnsi="Arial" w:cs="Arial"/>
                <w:sz w:val="18"/>
                <w:lang w:eastAsia="ja-JP"/>
              </w:rPr>
              <w:t>TR 38.901</w:t>
            </w:r>
          </w:p>
        </w:tc>
      </w:tr>
      <w:tr w:rsidR="006B1B2A" w:rsidRPr="006B1B2A" w14:paraId="638BB630" w14:textId="77777777" w:rsidTr="000A4100">
        <w:trPr>
          <w:jc w:val="center"/>
        </w:trPr>
        <w:tc>
          <w:tcPr>
            <w:tcW w:w="2411" w:type="dxa"/>
            <w:vAlign w:val="center"/>
          </w:tcPr>
          <w:p w14:paraId="61710953" w14:textId="77777777" w:rsidR="006B1B2A" w:rsidRPr="006B1B2A" w:rsidRDefault="006B1B2A" w:rsidP="006B1B2A">
            <w:pPr>
              <w:keepNext/>
              <w:keepLines/>
              <w:widowControl w:val="0"/>
              <w:overflowPunct/>
              <w:autoSpaceDE/>
              <w:autoSpaceDN/>
              <w:adjustRightInd/>
              <w:spacing w:after="0"/>
              <w:jc w:val="center"/>
              <w:textAlignment w:val="auto"/>
              <w:rPr>
                <w:rFonts w:ascii="Arial" w:eastAsia="MS Mincho" w:hAnsi="Arial" w:cs="Arial"/>
                <w:sz w:val="18"/>
                <w:lang w:eastAsia="x-none"/>
              </w:rPr>
            </w:pPr>
            <w:r w:rsidRPr="006B1B2A">
              <w:rPr>
                <w:rFonts w:ascii="Arial" w:eastAsia="MS Mincho" w:hAnsi="Arial" w:cs="Arial"/>
                <w:sz w:val="18"/>
                <w:lang w:eastAsia="x-none"/>
              </w:rPr>
              <w:t>LOS probability</w:t>
            </w:r>
          </w:p>
        </w:tc>
        <w:tc>
          <w:tcPr>
            <w:tcW w:w="6089" w:type="dxa"/>
            <w:vAlign w:val="center"/>
          </w:tcPr>
          <w:p w14:paraId="487FA28C" w14:textId="77777777" w:rsidR="006B1B2A" w:rsidRPr="006B1B2A" w:rsidRDefault="006B1B2A" w:rsidP="006B1B2A">
            <w:pPr>
              <w:keepNext/>
              <w:keepLines/>
              <w:widowControl w:val="0"/>
              <w:overflowPunct/>
              <w:autoSpaceDE/>
              <w:autoSpaceDN/>
              <w:adjustRightInd/>
              <w:spacing w:after="0"/>
              <w:jc w:val="center"/>
              <w:textAlignment w:val="auto"/>
              <w:rPr>
                <w:rFonts w:ascii="Arial" w:eastAsia="MS Mincho" w:hAnsi="Arial" w:cs="Arial"/>
                <w:sz w:val="18"/>
                <w:lang w:eastAsia="ja-JP"/>
              </w:rPr>
            </w:pPr>
            <w:r w:rsidRPr="006B1B2A">
              <w:rPr>
                <w:rFonts w:ascii="Arial" w:eastAsia="MS Mincho" w:hAnsi="Arial" w:cs="Arial"/>
                <w:sz w:val="18"/>
                <w:lang w:eastAsia="ja-JP"/>
              </w:rPr>
              <w:t xml:space="preserve">TR 38.901 </w:t>
            </w:r>
          </w:p>
        </w:tc>
      </w:tr>
      <w:tr w:rsidR="006B1B2A" w:rsidRPr="006B1B2A" w14:paraId="275C2BBB" w14:textId="77777777" w:rsidTr="000A4100">
        <w:trPr>
          <w:jc w:val="center"/>
        </w:trPr>
        <w:tc>
          <w:tcPr>
            <w:tcW w:w="2411" w:type="dxa"/>
            <w:vAlign w:val="center"/>
          </w:tcPr>
          <w:p w14:paraId="01D94DC5" w14:textId="77777777" w:rsidR="006B1B2A" w:rsidRPr="006B1B2A" w:rsidRDefault="006B1B2A" w:rsidP="006B1B2A">
            <w:pPr>
              <w:keepNext/>
              <w:keepLines/>
              <w:widowControl w:val="0"/>
              <w:overflowPunct/>
              <w:autoSpaceDE/>
              <w:autoSpaceDN/>
              <w:adjustRightInd/>
              <w:spacing w:after="0"/>
              <w:jc w:val="center"/>
              <w:textAlignment w:val="auto"/>
              <w:rPr>
                <w:rFonts w:ascii="Arial" w:hAnsi="Arial" w:cs="Arial"/>
                <w:i/>
                <w:kern w:val="2"/>
                <w:sz w:val="18"/>
                <w:szCs w:val="18"/>
                <w:lang w:val="en-US" w:eastAsia="x-none"/>
              </w:rPr>
            </w:pPr>
            <w:r w:rsidRPr="006B1B2A">
              <w:rPr>
                <w:rFonts w:ascii="Arial" w:eastAsia="MS Mincho" w:hAnsi="Arial" w:cs="Arial"/>
                <w:sz w:val="18"/>
                <w:lang w:eastAsia="x-none"/>
              </w:rPr>
              <w:t>Penetration loss</w:t>
            </w:r>
          </w:p>
        </w:tc>
        <w:tc>
          <w:tcPr>
            <w:tcW w:w="6089" w:type="dxa"/>
            <w:vAlign w:val="center"/>
          </w:tcPr>
          <w:p w14:paraId="08893B7D" w14:textId="77777777" w:rsidR="006B1B2A" w:rsidRPr="006B1B2A" w:rsidRDefault="006B1B2A" w:rsidP="006B1B2A">
            <w:pPr>
              <w:keepNext/>
              <w:keepLines/>
              <w:widowControl w:val="0"/>
              <w:overflowPunct/>
              <w:autoSpaceDE/>
              <w:autoSpaceDN/>
              <w:adjustRightInd/>
              <w:spacing w:after="0"/>
              <w:jc w:val="center"/>
              <w:textAlignment w:val="auto"/>
              <w:rPr>
                <w:rFonts w:ascii="Arial" w:hAnsi="Arial" w:cs="Arial"/>
                <w:kern w:val="2"/>
                <w:sz w:val="18"/>
                <w:szCs w:val="22"/>
                <w:lang w:val="en-US" w:eastAsia="x-none"/>
              </w:rPr>
            </w:pPr>
            <w:r w:rsidRPr="006B1B2A">
              <w:rPr>
                <w:rFonts w:ascii="Arial" w:eastAsia="MS Mincho" w:hAnsi="Arial" w:cs="Arial"/>
                <w:sz w:val="18"/>
                <w:lang w:eastAsia="ja-JP"/>
              </w:rPr>
              <w:t>TR 38.901</w:t>
            </w:r>
          </w:p>
          <w:p w14:paraId="13BBD161" w14:textId="77777777" w:rsidR="006B1B2A" w:rsidRPr="006B1B2A" w:rsidRDefault="006B1B2A" w:rsidP="006B1B2A">
            <w:pPr>
              <w:keepNext/>
              <w:keepLines/>
              <w:widowControl w:val="0"/>
              <w:overflowPunct/>
              <w:autoSpaceDE/>
              <w:autoSpaceDN/>
              <w:adjustRightInd/>
              <w:spacing w:after="0"/>
              <w:jc w:val="center"/>
              <w:textAlignment w:val="auto"/>
              <w:rPr>
                <w:rFonts w:ascii="Arial" w:eastAsia="MS Mincho" w:hAnsi="Arial" w:cs="Arial"/>
                <w:sz w:val="18"/>
                <w:lang w:eastAsia="ja-JP"/>
              </w:rPr>
            </w:pPr>
            <w:r w:rsidRPr="006B1B2A">
              <w:rPr>
                <w:rFonts w:ascii="Arial" w:eastAsia="MS Mincho" w:hAnsi="Arial" w:cs="Arial"/>
                <w:sz w:val="18"/>
                <w:lang w:eastAsia="ja-JP"/>
              </w:rPr>
              <w:t>O2I building penetration loss</w:t>
            </w:r>
          </w:p>
        </w:tc>
      </w:tr>
      <w:tr w:rsidR="006B1B2A" w:rsidRPr="006B1B2A" w14:paraId="3447242B" w14:textId="77777777" w:rsidTr="000A4100">
        <w:trPr>
          <w:jc w:val="center"/>
        </w:trPr>
        <w:tc>
          <w:tcPr>
            <w:tcW w:w="2411" w:type="dxa"/>
            <w:vAlign w:val="center"/>
          </w:tcPr>
          <w:p w14:paraId="160663B0" w14:textId="77777777" w:rsidR="006B1B2A" w:rsidRPr="006B1B2A" w:rsidRDefault="006B1B2A" w:rsidP="006B1B2A">
            <w:pPr>
              <w:keepNext/>
              <w:keepLines/>
              <w:widowControl w:val="0"/>
              <w:overflowPunct/>
              <w:autoSpaceDE/>
              <w:autoSpaceDN/>
              <w:adjustRightInd/>
              <w:spacing w:after="0"/>
              <w:jc w:val="center"/>
              <w:textAlignment w:val="auto"/>
              <w:rPr>
                <w:rFonts w:ascii="Arial" w:eastAsia="MS Mincho" w:hAnsi="Arial" w:cs="Arial"/>
                <w:sz w:val="18"/>
                <w:lang w:eastAsia="x-none"/>
              </w:rPr>
            </w:pPr>
            <w:r w:rsidRPr="006B1B2A">
              <w:rPr>
                <w:rFonts w:ascii="Arial" w:eastAsia="MS Mincho" w:hAnsi="Arial" w:cs="Arial"/>
                <w:sz w:val="18"/>
                <w:lang w:eastAsia="x-none"/>
              </w:rPr>
              <w:t>Shadowing correlation</w:t>
            </w:r>
          </w:p>
        </w:tc>
        <w:tc>
          <w:tcPr>
            <w:tcW w:w="6089" w:type="dxa"/>
            <w:vAlign w:val="center"/>
          </w:tcPr>
          <w:p w14:paraId="0E2B225B" w14:textId="77777777" w:rsidR="006B1B2A" w:rsidRPr="006B1B2A" w:rsidRDefault="006B1B2A" w:rsidP="006B1B2A">
            <w:pPr>
              <w:keepNext/>
              <w:keepLines/>
              <w:spacing w:after="0"/>
              <w:jc w:val="center"/>
              <w:rPr>
                <w:rFonts w:ascii="Arial" w:eastAsia="MS PGothic" w:hAnsi="Arial" w:cs="Arial"/>
                <w:sz w:val="18"/>
                <w:lang w:eastAsia="ja-JP"/>
              </w:rPr>
            </w:pPr>
            <w:r w:rsidRPr="006B1B2A">
              <w:rPr>
                <w:rFonts w:ascii="Arial" w:eastAsia="MS Mincho" w:hAnsi="Arial" w:cs="Arial"/>
                <w:sz w:val="18"/>
                <w:lang w:eastAsia="ja-JP"/>
              </w:rPr>
              <w:t>Between cells: 1.0</w:t>
            </w:r>
          </w:p>
          <w:p w14:paraId="27D1BCDD" w14:textId="77777777" w:rsidR="006B1B2A" w:rsidRPr="006B1B2A" w:rsidRDefault="006B1B2A" w:rsidP="006B1B2A">
            <w:pPr>
              <w:keepNext/>
              <w:keepLines/>
              <w:spacing w:after="0"/>
              <w:jc w:val="center"/>
              <w:rPr>
                <w:rFonts w:ascii="Arial" w:eastAsia="MS Mincho" w:hAnsi="Arial" w:cs="Arial"/>
                <w:sz w:val="18"/>
                <w:lang w:eastAsia="ja-JP"/>
              </w:rPr>
            </w:pPr>
            <w:r w:rsidRPr="006B1B2A">
              <w:rPr>
                <w:rFonts w:ascii="Arial" w:eastAsia="MS Mincho" w:hAnsi="Arial" w:cs="Arial"/>
                <w:sz w:val="18"/>
                <w:lang w:eastAsia="ja-JP"/>
              </w:rPr>
              <w:t>Between sites: 0.5</w:t>
            </w:r>
          </w:p>
        </w:tc>
      </w:tr>
    </w:tbl>
    <w:p w14:paraId="7086F1BE" w14:textId="3A818EAF" w:rsidR="006B1B2A" w:rsidRPr="006B1B2A" w:rsidRDefault="006B1B2A" w:rsidP="006B1B2A">
      <w:pPr>
        <w:jc w:val="both"/>
      </w:pPr>
      <w:bookmarkStart w:id="22" w:name="_Hlk209722404"/>
      <w:r w:rsidRPr="006B1B2A">
        <w:t xml:space="preserve"> </w:t>
      </w:r>
    </w:p>
    <w:p w14:paraId="03F4FDEA" w14:textId="66332A4E" w:rsidR="006B1B2A" w:rsidRPr="006B1B2A" w:rsidRDefault="006B1B2A" w:rsidP="006B1B2A">
      <w:pPr>
        <w:jc w:val="center"/>
        <w:rPr>
          <w:rFonts w:ascii="Arial" w:hAnsi="Arial" w:cs="Arial"/>
        </w:rPr>
      </w:pPr>
      <w:bookmarkStart w:id="23" w:name="_Ref209713360"/>
      <w:bookmarkEnd w:id="22"/>
      <w:r w:rsidRPr="006B1B2A">
        <w:rPr>
          <w:rFonts w:ascii="Arial" w:hAnsi="Arial" w:cs="Arial"/>
          <w:b/>
        </w:rPr>
        <w:t xml:space="preserve">Table </w:t>
      </w:r>
      <w:bookmarkEnd w:id="23"/>
      <w:r w:rsidR="000E1296">
        <w:rPr>
          <w:rFonts w:ascii="Arial" w:hAnsi="Arial" w:cs="Arial"/>
          <w:b/>
        </w:rPr>
        <w:t>A-</w:t>
      </w:r>
      <w:r w:rsidRPr="006B1B2A">
        <w:rPr>
          <w:rFonts w:ascii="Arial" w:hAnsi="Arial" w:cs="Arial"/>
          <w:b/>
        </w:rPr>
        <w:t>4: BS antenna characteristics of urban macro</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83"/>
        <w:gridCol w:w="1558"/>
        <w:gridCol w:w="1697"/>
        <w:gridCol w:w="1979"/>
      </w:tblGrid>
      <w:tr w:rsidR="00BA1BE4" w:rsidRPr="006B1B2A" w14:paraId="39F272C4" w14:textId="087FC4D0" w:rsidTr="000A4100">
        <w:trPr>
          <w:jc w:val="center"/>
        </w:trPr>
        <w:tc>
          <w:tcPr>
            <w:tcW w:w="2983" w:type="dxa"/>
          </w:tcPr>
          <w:p w14:paraId="68BD9F18" w14:textId="77777777" w:rsidR="00BA1BE4" w:rsidRPr="006B1B2A" w:rsidRDefault="00BA1BE4" w:rsidP="00BA1BE4">
            <w:pPr>
              <w:keepNext/>
              <w:keepLines/>
              <w:overflowPunct/>
              <w:autoSpaceDE/>
              <w:autoSpaceDN/>
              <w:adjustRightInd/>
              <w:spacing w:after="0"/>
              <w:jc w:val="center"/>
              <w:textAlignment w:val="auto"/>
              <w:rPr>
                <w:rFonts w:ascii="Arial" w:eastAsia="等线" w:hAnsi="Arial" w:cs="Arial"/>
                <w:b/>
                <w:sz w:val="18"/>
                <w:lang w:eastAsia="en-US"/>
              </w:rPr>
            </w:pPr>
            <w:r w:rsidRPr="006B1B2A">
              <w:rPr>
                <w:rFonts w:ascii="Arial" w:eastAsia="等线" w:hAnsi="Arial" w:cs="Arial"/>
                <w:b/>
                <w:sz w:val="18"/>
                <w:lang w:eastAsia="en-US"/>
              </w:rPr>
              <w:t>Parameter</w:t>
            </w:r>
          </w:p>
        </w:tc>
        <w:tc>
          <w:tcPr>
            <w:tcW w:w="1558" w:type="dxa"/>
          </w:tcPr>
          <w:p w14:paraId="4D8D588C" w14:textId="77777777" w:rsidR="00BA1BE4" w:rsidRPr="006B1B2A" w:rsidRDefault="00BA1BE4" w:rsidP="00BA1BE4">
            <w:pPr>
              <w:keepNext/>
              <w:keepLines/>
              <w:overflowPunct/>
              <w:autoSpaceDE/>
              <w:autoSpaceDN/>
              <w:adjustRightInd/>
              <w:spacing w:after="0"/>
              <w:jc w:val="center"/>
              <w:textAlignment w:val="auto"/>
              <w:rPr>
                <w:rFonts w:ascii="Arial" w:eastAsia="等线" w:hAnsi="Arial" w:cs="Arial"/>
                <w:b/>
                <w:sz w:val="18"/>
              </w:rPr>
            </w:pPr>
            <w:r w:rsidRPr="006B1B2A">
              <w:rPr>
                <w:rFonts w:ascii="Arial" w:eastAsia="MS Mincho" w:hAnsi="Arial" w:cs="Arial"/>
                <w:b/>
                <w:sz w:val="18"/>
                <w:lang w:eastAsia="en-US"/>
              </w:rPr>
              <w:t>Symbol</w:t>
            </w:r>
          </w:p>
        </w:tc>
        <w:tc>
          <w:tcPr>
            <w:tcW w:w="1697" w:type="dxa"/>
          </w:tcPr>
          <w:p w14:paraId="428AE43A" w14:textId="5439CB34" w:rsidR="00BA1BE4" w:rsidRPr="006B1B2A" w:rsidRDefault="008305D4" w:rsidP="00BA1BE4">
            <w:pPr>
              <w:keepNext/>
              <w:keepLines/>
              <w:overflowPunct/>
              <w:autoSpaceDE/>
              <w:autoSpaceDN/>
              <w:adjustRightInd/>
              <w:spacing w:after="0"/>
              <w:jc w:val="center"/>
              <w:textAlignment w:val="auto"/>
              <w:rPr>
                <w:rFonts w:ascii="Arial" w:eastAsia="等线" w:hAnsi="Arial" w:cs="Arial"/>
                <w:b/>
                <w:bCs/>
                <w:sz w:val="18"/>
              </w:rPr>
            </w:pPr>
            <w:r>
              <w:rPr>
                <w:rFonts w:ascii="Arial" w:eastAsia="等线" w:hAnsi="Arial" w:cs="Arial"/>
                <w:b/>
                <w:sz w:val="18"/>
                <w:lang w:eastAsia="en-US"/>
              </w:rPr>
              <w:t>2.6 GHz</w:t>
            </w:r>
            <w:r w:rsidR="00BA1BE4" w:rsidRPr="006B1B2A">
              <w:rPr>
                <w:rFonts w:ascii="Arial" w:eastAsia="等线" w:hAnsi="Arial" w:cs="Arial"/>
                <w:b/>
                <w:sz w:val="18"/>
                <w:lang w:eastAsia="en-US"/>
              </w:rPr>
              <w:t xml:space="preserve">, </w:t>
            </w:r>
            <w:r>
              <w:rPr>
                <w:rFonts w:ascii="Arial" w:eastAsia="等线" w:hAnsi="Arial" w:cs="Arial"/>
                <w:b/>
                <w:sz w:val="18"/>
                <w:lang w:eastAsia="en-US"/>
              </w:rPr>
              <w:t>3.5 GHz</w:t>
            </w:r>
            <w:r w:rsidR="00F31CB5">
              <w:rPr>
                <w:rFonts w:ascii="Arial" w:eastAsia="等线" w:hAnsi="Arial" w:cs="Arial"/>
                <w:b/>
                <w:sz w:val="18"/>
                <w:lang w:eastAsia="en-US"/>
              </w:rPr>
              <w:t>,4.9 GHz</w:t>
            </w:r>
          </w:p>
        </w:tc>
        <w:tc>
          <w:tcPr>
            <w:tcW w:w="1979" w:type="dxa"/>
            <w:tcBorders>
              <w:top w:val="single" w:sz="4" w:space="0" w:color="auto"/>
              <w:left w:val="single" w:sz="4" w:space="0" w:color="auto"/>
              <w:bottom w:val="single" w:sz="4" w:space="0" w:color="auto"/>
              <w:right w:val="single" w:sz="4" w:space="0" w:color="auto"/>
            </w:tcBorders>
          </w:tcPr>
          <w:p w14:paraId="28AE0B9F" w14:textId="4FAC6F33" w:rsidR="00BA1BE4" w:rsidRPr="006B1B2A" w:rsidRDefault="008305D4" w:rsidP="000A4100">
            <w:pPr>
              <w:keepNext/>
              <w:keepLines/>
              <w:overflowPunct/>
              <w:autoSpaceDE/>
              <w:adjustRightInd/>
              <w:spacing w:after="0"/>
              <w:jc w:val="center"/>
              <w:rPr>
                <w:rFonts w:ascii="Arial" w:eastAsia="等线" w:hAnsi="Arial" w:cs="Arial"/>
                <w:b/>
                <w:sz w:val="18"/>
              </w:rPr>
            </w:pPr>
            <w:r>
              <w:rPr>
                <w:rFonts w:ascii="Arial" w:eastAsia="等线" w:hAnsi="Arial" w:cs="Arial"/>
                <w:b/>
                <w:sz w:val="18"/>
              </w:rPr>
              <w:t>7 GHz</w:t>
            </w:r>
          </w:p>
        </w:tc>
      </w:tr>
      <w:tr w:rsidR="00BA1BE4" w:rsidRPr="006B1B2A" w14:paraId="1D396585" w14:textId="3800A51C" w:rsidTr="000A4100">
        <w:trPr>
          <w:jc w:val="center"/>
        </w:trPr>
        <w:tc>
          <w:tcPr>
            <w:tcW w:w="2983" w:type="dxa"/>
            <w:vAlign w:val="center"/>
          </w:tcPr>
          <w:p w14:paraId="25299BB3" w14:textId="77777777" w:rsidR="00BA1BE4" w:rsidRPr="006B1B2A" w:rsidRDefault="00BA1BE4" w:rsidP="00BA1BE4">
            <w:pPr>
              <w:keepNext/>
              <w:keepLines/>
              <w:widowControl w:val="0"/>
              <w:overflowPunct/>
              <w:autoSpaceDE/>
              <w:autoSpaceDN/>
              <w:adjustRightInd/>
              <w:spacing w:after="0"/>
              <w:jc w:val="center"/>
              <w:textAlignment w:val="auto"/>
              <w:rPr>
                <w:rFonts w:ascii="Arial" w:eastAsia="MS Mincho" w:hAnsi="Arial" w:cs="Arial"/>
                <w:sz w:val="18"/>
                <w:szCs w:val="18"/>
                <w:lang w:eastAsia="en-US"/>
              </w:rPr>
            </w:pPr>
            <w:r w:rsidRPr="006B1B2A">
              <w:rPr>
                <w:rFonts w:ascii="Arial" w:eastAsia="MS Mincho" w:hAnsi="Arial" w:cs="Arial"/>
                <w:sz w:val="18"/>
                <w:szCs w:val="18"/>
                <w:lang w:eastAsia="en-US"/>
              </w:rPr>
              <w:t>Antenna pattern</w:t>
            </w:r>
          </w:p>
        </w:tc>
        <w:tc>
          <w:tcPr>
            <w:tcW w:w="1558" w:type="dxa"/>
            <w:vAlign w:val="center"/>
          </w:tcPr>
          <w:p w14:paraId="4846FB57" w14:textId="77777777" w:rsidR="00BA1BE4" w:rsidRPr="006B1B2A" w:rsidRDefault="00BA1BE4" w:rsidP="00BA1BE4">
            <w:pPr>
              <w:keepNext/>
              <w:keepLines/>
              <w:widowControl w:val="0"/>
              <w:overflowPunct/>
              <w:autoSpaceDE/>
              <w:autoSpaceDN/>
              <w:adjustRightInd/>
              <w:spacing w:after="0"/>
              <w:jc w:val="center"/>
              <w:textAlignment w:val="auto"/>
              <w:rPr>
                <w:rFonts w:ascii="Arial" w:eastAsia="MS Mincho" w:hAnsi="Arial" w:cs="Arial"/>
                <w:sz w:val="18"/>
                <w:szCs w:val="18"/>
                <w:lang w:eastAsia="en-US"/>
              </w:rPr>
            </w:pPr>
          </w:p>
        </w:tc>
        <w:tc>
          <w:tcPr>
            <w:tcW w:w="1697" w:type="dxa"/>
            <w:vAlign w:val="center"/>
          </w:tcPr>
          <w:p w14:paraId="66252639" w14:textId="77777777" w:rsidR="00BA1BE4" w:rsidRPr="006B1B2A" w:rsidRDefault="00BA1BE4" w:rsidP="00BA1BE4">
            <w:pPr>
              <w:keepNext/>
              <w:keepLines/>
              <w:widowControl w:val="0"/>
              <w:overflowPunct/>
              <w:autoSpaceDE/>
              <w:autoSpaceDN/>
              <w:adjustRightInd/>
              <w:spacing w:after="0"/>
              <w:jc w:val="center"/>
              <w:textAlignment w:val="auto"/>
              <w:rPr>
                <w:rFonts w:ascii="Arial" w:eastAsia="MS Mincho" w:hAnsi="Arial" w:cs="Arial"/>
                <w:sz w:val="18"/>
                <w:szCs w:val="18"/>
                <w:lang w:eastAsia="en-US"/>
              </w:rPr>
            </w:pPr>
            <w:r w:rsidRPr="006B1B2A">
              <w:rPr>
                <w:rFonts w:ascii="Arial" w:eastAsia="MS Mincho" w:hAnsi="Arial" w:cs="Arial"/>
                <w:sz w:val="18"/>
                <w:szCs w:val="18"/>
                <w:lang w:eastAsia="en-US"/>
              </w:rPr>
              <w:t>TR 38.922</w:t>
            </w:r>
          </w:p>
        </w:tc>
        <w:tc>
          <w:tcPr>
            <w:tcW w:w="1979" w:type="dxa"/>
            <w:tcBorders>
              <w:top w:val="single" w:sz="4" w:space="0" w:color="auto"/>
              <w:left w:val="single" w:sz="4" w:space="0" w:color="auto"/>
              <w:bottom w:val="single" w:sz="4" w:space="0" w:color="auto"/>
              <w:right w:val="single" w:sz="4" w:space="0" w:color="auto"/>
            </w:tcBorders>
            <w:vAlign w:val="center"/>
          </w:tcPr>
          <w:p w14:paraId="0BCAEE8E" w14:textId="395B0A91" w:rsidR="00BA1BE4" w:rsidRPr="006B1B2A" w:rsidRDefault="00BA1BE4" w:rsidP="00BA1BE4">
            <w:pPr>
              <w:keepNext/>
              <w:keepLines/>
              <w:widowControl w:val="0"/>
              <w:overflowPunct/>
              <w:autoSpaceDE/>
              <w:autoSpaceDN/>
              <w:adjustRightInd/>
              <w:spacing w:after="0"/>
              <w:jc w:val="center"/>
              <w:textAlignment w:val="auto"/>
              <w:rPr>
                <w:rFonts w:ascii="Arial" w:eastAsia="MS Mincho" w:hAnsi="Arial" w:cs="Arial"/>
                <w:sz w:val="18"/>
                <w:szCs w:val="18"/>
                <w:lang w:eastAsia="en-US"/>
              </w:rPr>
            </w:pPr>
            <w:r>
              <w:rPr>
                <w:rFonts w:ascii="Arial" w:eastAsia="MS Mincho" w:hAnsi="Arial" w:cs="Arial"/>
                <w:sz w:val="18"/>
                <w:szCs w:val="18"/>
                <w:lang w:eastAsia="en-US"/>
              </w:rPr>
              <w:t>TR 38.922</w:t>
            </w:r>
          </w:p>
        </w:tc>
      </w:tr>
      <w:tr w:rsidR="00BA1BE4" w:rsidRPr="006B1B2A" w14:paraId="0EDBF234" w14:textId="032E66BA" w:rsidTr="000A4100">
        <w:trPr>
          <w:jc w:val="center"/>
        </w:trPr>
        <w:tc>
          <w:tcPr>
            <w:tcW w:w="2983" w:type="dxa"/>
            <w:vAlign w:val="center"/>
          </w:tcPr>
          <w:p w14:paraId="3DF85D5C" w14:textId="77777777" w:rsidR="00BA1BE4" w:rsidRPr="006B1B2A" w:rsidRDefault="00BA1BE4" w:rsidP="00BA1BE4">
            <w:pPr>
              <w:keepNext/>
              <w:keepLines/>
              <w:widowControl w:val="0"/>
              <w:overflowPunct/>
              <w:autoSpaceDE/>
              <w:autoSpaceDN/>
              <w:adjustRightInd/>
              <w:spacing w:after="0"/>
              <w:jc w:val="center"/>
              <w:textAlignment w:val="auto"/>
              <w:rPr>
                <w:rFonts w:ascii="Arial" w:hAnsi="Arial" w:cs="Arial"/>
                <w:i/>
                <w:kern w:val="2"/>
                <w:sz w:val="18"/>
                <w:szCs w:val="18"/>
                <w:lang w:val="en-US"/>
              </w:rPr>
            </w:pPr>
            <w:r w:rsidRPr="006B1B2A">
              <w:rPr>
                <w:rFonts w:ascii="Arial" w:eastAsia="MS Mincho" w:hAnsi="Arial" w:cs="Arial"/>
                <w:sz w:val="18"/>
                <w:szCs w:val="18"/>
                <w:lang w:eastAsia="en-US"/>
              </w:rPr>
              <w:t>Front to back ratio</w:t>
            </w:r>
          </w:p>
        </w:tc>
        <w:tc>
          <w:tcPr>
            <w:tcW w:w="1558" w:type="dxa"/>
            <w:vAlign w:val="center"/>
          </w:tcPr>
          <w:p w14:paraId="7C22552E" w14:textId="77777777" w:rsidR="00BA1BE4" w:rsidRPr="006B1B2A" w:rsidRDefault="00BA1BE4" w:rsidP="00BA1BE4">
            <w:pPr>
              <w:keepNext/>
              <w:keepLines/>
              <w:widowControl w:val="0"/>
              <w:overflowPunct/>
              <w:autoSpaceDE/>
              <w:autoSpaceDN/>
              <w:adjustRightInd/>
              <w:spacing w:after="0"/>
              <w:jc w:val="center"/>
              <w:textAlignment w:val="auto"/>
              <w:rPr>
                <w:rFonts w:ascii="Arial" w:hAnsi="Arial" w:cs="Arial"/>
                <w:kern w:val="2"/>
                <w:sz w:val="18"/>
                <w:szCs w:val="22"/>
                <w:lang w:val="en-US" w:eastAsia="x-none"/>
              </w:rPr>
            </w:pPr>
            <w:r w:rsidRPr="006B1B2A">
              <w:rPr>
                <w:rFonts w:ascii="Arial" w:hAnsi="Arial" w:cs="Arial"/>
                <w:i/>
                <w:kern w:val="2"/>
                <w:sz w:val="18"/>
                <w:szCs w:val="18"/>
                <w:lang w:val="en-US"/>
              </w:rPr>
              <w:t>A</w:t>
            </w:r>
            <w:r w:rsidRPr="006B1B2A">
              <w:rPr>
                <w:rFonts w:ascii="Arial" w:hAnsi="Arial" w:cs="Arial"/>
                <w:i/>
                <w:kern w:val="2"/>
                <w:sz w:val="18"/>
                <w:szCs w:val="18"/>
                <w:vertAlign w:val="subscript"/>
                <w:lang w:val="en-US"/>
              </w:rPr>
              <w:t>m</w:t>
            </w:r>
          </w:p>
        </w:tc>
        <w:tc>
          <w:tcPr>
            <w:tcW w:w="1697" w:type="dxa"/>
            <w:vAlign w:val="center"/>
          </w:tcPr>
          <w:p w14:paraId="4C2ABFD8" w14:textId="77777777" w:rsidR="00BA1BE4" w:rsidRPr="006B1B2A" w:rsidRDefault="00BA1BE4" w:rsidP="00BA1BE4">
            <w:pPr>
              <w:keepNext/>
              <w:keepLines/>
              <w:widowControl w:val="0"/>
              <w:overflowPunct/>
              <w:autoSpaceDE/>
              <w:autoSpaceDN/>
              <w:adjustRightInd/>
              <w:spacing w:after="0"/>
              <w:jc w:val="center"/>
              <w:textAlignment w:val="auto"/>
              <w:rPr>
                <w:rFonts w:ascii="Arial" w:hAnsi="Arial" w:cs="Arial"/>
                <w:b/>
                <w:bCs/>
                <w:kern w:val="2"/>
                <w:sz w:val="18"/>
                <w:szCs w:val="22"/>
                <w:lang w:val="en-US" w:eastAsia="x-none"/>
              </w:rPr>
            </w:pPr>
            <w:r w:rsidRPr="006B1B2A">
              <w:rPr>
                <w:rFonts w:ascii="Arial" w:hAnsi="Arial" w:cs="Arial"/>
                <w:kern w:val="2"/>
                <w:sz w:val="18"/>
                <w:szCs w:val="18"/>
                <w:lang w:val="en-US"/>
              </w:rPr>
              <w:t>30 dB</w:t>
            </w:r>
          </w:p>
        </w:tc>
        <w:tc>
          <w:tcPr>
            <w:tcW w:w="1979" w:type="dxa"/>
            <w:tcBorders>
              <w:top w:val="single" w:sz="4" w:space="0" w:color="auto"/>
              <w:left w:val="single" w:sz="4" w:space="0" w:color="auto"/>
              <w:bottom w:val="single" w:sz="4" w:space="0" w:color="auto"/>
              <w:right w:val="single" w:sz="4" w:space="0" w:color="auto"/>
            </w:tcBorders>
            <w:vAlign w:val="center"/>
          </w:tcPr>
          <w:p w14:paraId="26279655" w14:textId="74B13FF4" w:rsidR="00BA1BE4" w:rsidRPr="006B1B2A" w:rsidRDefault="00BA1BE4" w:rsidP="00BA1BE4">
            <w:pPr>
              <w:keepNext/>
              <w:keepLines/>
              <w:widowControl w:val="0"/>
              <w:overflowPunct/>
              <w:autoSpaceDE/>
              <w:autoSpaceDN/>
              <w:adjustRightInd/>
              <w:spacing w:after="0"/>
              <w:jc w:val="center"/>
              <w:textAlignment w:val="auto"/>
              <w:rPr>
                <w:rFonts w:ascii="Arial" w:hAnsi="Arial" w:cs="Arial"/>
                <w:kern w:val="2"/>
                <w:sz w:val="18"/>
                <w:szCs w:val="18"/>
                <w:lang w:val="en-US"/>
              </w:rPr>
            </w:pPr>
            <w:r>
              <w:rPr>
                <w:rFonts w:ascii="Arial" w:hAnsi="Arial" w:cs="Arial"/>
                <w:sz w:val="18"/>
                <w:szCs w:val="18"/>
              </w:rPr>
              <w:t>30 dB</w:t>
            </w:r>
          </w:p>
        </w:tc>
      </w:tr>
      <w:tr w:rsidR="00BA1BE4" w:rsidRPr="006B1B2A" w14:paraId="71B96923" w14:textId="57BF0D87" w:rsidTr="000A4100">
        <w:trPr>
          <w:jc w:val="center"/>
        </w:trPr>
        <w:tc>
          <w:tcPr>
            <w:tcW w:w="2983" w:type="dxa"/>
            <w:vAlign w:val="center"/>
          </w:tcPr>
          <w:p w14:paraId="26E75C88" w14:textId="77777777" w:rsidR="00BA1BE4" w:rsidRPr="006B1B2A" w:rsidRDefault="00BA1BE4" w:rsidP="00BA1BE4">
            <w:pPr>
              <w:keepNext/>
              <w:keepLines/>
              <w:widowControl w:val="0"/>
              <w:overflowPunct/>
              <w:autoSpaceDE/>
              <w:autoSpaceDN/>
              <w:adjustRightInd/>
              <w:spacing w:after="0"/>
              <w:jc w:val="center"/>
              <w:textAlignment w:val="auto"/>
              <w:rPr>
                <w:rFonts w:ascii="Arial" w:hAnsi="Arial" w:cs="Arial"/>
                <w:i/>
                <w:kern w:val="2"/>
                <w:sz w:val="18"/>
                <w:szCs w:val="18"/>
                <w:lang w:val="en-US" w:eastAsia="x-none"/>
              </w:rPr>
            </w:pPr>
            <w:r w:rsidRPr="006B1B2A">
              <w:rPr>
                <w:rFonts w:ascii="Arial" w:eastAsia="MS Mincho" w:hAnsi="Arial" w:cs="Arial"/>
                <w:sz w:val="18"/>
                <w:lang w:eastAsia="x-none"/>
              </w:rPr>
              <w:t>Side lobe suppression</w:t>
            </w:r>
          </w:p>
        </w:tc>
        <w:tc>
          <w:tcPr>
            <w:tcW w:w="1558" w:type="dxa"/>
            <w:vAlign w:val="center"/>
          </w:tcPr>
          <w:p w14:paraId="14D58442" w14:textId="77777777" w:rsidR="00BA1BE4" w:rsidRPr="006B1B2A" w:rsidRDefault="00BA1BE4" w:rsidP="00BA1BE4">
            <w:pPr>
              <w:keepNext/>
              <w:keepLines/>
              <w:widowControl w:val="0"/>
              <w:overflowPunct/>
              <w:autoSpaceDE/>
              <w:autoSpaceDN/>
              <w:adjustRightInd/>
              <w:spacing w:after="0"/>
              <w:jc w:val="center"/>
              <w:textAlignment w:val="auto"/>
              <w:rPr>
                <w:rFonts w:ascii="Arial" w:hAnsi="Arial" w:cs="Arial"/>
                <w:kern w:val="2"/>
                <w:sz w:val="18"/>
                <w:szCs w:val="22"/>
                <w:lang w:val="en-US" w:eastAsia="x-none"/>
              </w:rPr>
            </w:pPr>
            <w:r w:rsidRPr="006B1B2A">
              <w:rPr>
                <w:rFonts w:ascii="Arial" w:hAnsi="Arial" w:cs="Arial"/>
                <w:i/>
                <w:kern w:val="2"/>
                <w:sz w:val="18"/>
                <w:szCs w:val="18"/>
                <w:lang w:val="en-US" w:eastAsia="x-none"/>
              </w:rPr>
              <w:t>SLA</w:t>
            </w:r>
            <w:r w:rsidRPr="006B1B2A">
              <w:rPr>
                <w:rFonts w:ascii="Arial" w:hAnsi="Arial" w:cs="Arial"/>
                <w:i/>
                <w:kern w:val="2"/>
                <w:sz w:val="18"/>
                <w:szCs w:val="18"/>
                <w:vertAlign w:val="subscript"/>
                <w:lang w:val="en-US" w:eastAsia="x-none"/>
              </w:rPr>
              <w:t>v</w:t>
            </w:r>
          </w:p>
        </w:tc>
        <w:tc>
          <w:tcPr>
            <w:tcW w:w="1697" w:type="dxa"/>
            <w:vAlign w:val="center"/>
          </w:tcPr>
          <w:p w14:paraId="5E3F89F4" w14:textId="77777777" w:rsidR="00BA1BE4" w:rsidRPr="006B1B2A" w:rsidRDefault="00BA1BE4" w:rsidP="00BA1BE4">
            <w:pPr>
              <w:keepNext/>
              <w:keepLines/>
              <w:widowControl w:val="0"/>
              <w:overflowPunct/>
              <w:autoSpaceDE/>
              <w:autoSpaceDN/>
              <w:adjustRightInd/>
              <w:spacing w:after="0"/>
              <w:jc w:val="center"/>
              <w:textAlignment w:val="auto"/>
              <w:rPr>
                <w:rFonts w:ascii="Arial" w:hAnsi="Arial" w:cs="Arial"/>
                <w:b/>
                <w:bCs/>
                <w:kern w:val="2"/>
                <w:sz w:val="18"/>
                <w:szCs w:val="22"/>
                <w:lang w:val="en-US" w:eastAsia="x-none"/>
              </w:rPr>
            </w:pPr>
            <w:r w:rsidRPr="006B1B2A">
              <w:rPr>
                <w:rFonts w:ascii="Arial" w:hAnsi="Arial" w:cs="Arial"/>
                <w:kern w:val="2"/>
                <w:sz w:val="18"/>
                <w:szCs w:val="18"/>
                <w:lang w:val="en-US" w:eastAsia="x-none"/>
              </w:rPr>
              <w:t>30 dB</w:t>
            </w:r>
          </w:p>
        </w:tc>
        <w:tc>
          <w:tcPr>
            <w:tcW w:w="1979" w:type="dxa"/>
            <w:tcBorders>
              <w:top w:val="single" w:sz="4" w:space="0" w:color="auto"/>
              <w:left w:val="single" w:sz="4" w:space="0" w:color="auto"/>
              <w:bottom w:val="single" w:sz="4" w:space="0" w:color="auto"/>
              <w:right w:val="single" w:sz="4" w:space="0" w:color="auto"/>
            </w:tcBorders>
            <w:vAlign w:val="center"/>
          </w:tcPr>
          <w:p w14:paraId="5776CBEF" w14:textId="4EEF6754" w:rsidR="00BA1BE4" w:rsidRPr="006B1B2A" w:rsidRDefault="00BA1BE4" w:rsidP="00BA1BE4">
            <w:pPr>
              <w:keepNext/>
              <w:keepLines/>
              <w:widowControl w:val="0"/>
              <w:overflowPunct/>
              <w:autoSpaceDE/>
              <w:autoSpaceDN/>
              <w:adjustRightInd/>
              <w:spacing w:after="0"/>
              <w:jc w:val="center"/>
              <w:textAlignment w:val="auto"/>
              <w:rPr>
                <w:rFonts w:ascii="Arial" w:hAnsi="Arial" w:cs="Arial"/>
                <w:kern w:val="2"/>
                <w:sz w:val="18"/>
                <w:szCs w:val="18"/>
                <w:lang w:val="en-US" w:eastAsia="x-none"/>
              </w:rPr>
            </w:pPr>
            <w:r>
              <w:rPr>
                <w:rFonts w:ascii="Arial" w:hAnsi="Arial" w:cs="Arial"/>
                <w:sz w:val="18"/>
                <w:szCs w:val="18"/>
                <w:lang w:eastAsia="x-none"/>
              </w:rPr>
              <w:t>30 dB</w:t>
            </w:r>
          </w:p>
        </w:tc>
      </w:tr>
      <w:tr w:rsidR="00BA1BE4" w:rsidRPr="006B1B2A" w14:paraId="103C515A" w14:textId="037A6C24" w:rsidTr="000A4100">
        <w:trPr>
          <w:jc w:val="center"/>
        </w:trPr>
        <w:tc>
          <w:tcPr>
            <w:tcW w:w="2983" w:type="dxa"/>
            <w:vAlign w:val="center"/>
          </w:tcPr>
          <w:p w14:paraId="710350CF" w14:textId="77777777" w:rsidR="00BA1BE4" w:rsidRPr="006B1B2A" w:rsidRDefault="00BA1BE4" w:rsidP="00BA1BE4">
            <w:pPr>
              <w:keepNext/>
              <w:keepLines/>
              <w:widowControl w:val="0"/>
              <w:overflowPunct/>
              <w:autoSpaceDE/>
              <w:autoSpaceDN/>
              <w:adjustRightInd/>
              <w:spacing w:after="0"/>
              <w:jc w:val="center"/>
              <w:textAlignment w:val="auto"/>
              <w:rPr>
                <w:rFonts w:ascii="Arial" w:hAnsi="Arial" w:cs="Arial"/>
                <w:i/>
                <w:kern w:val="2"/>
                <w:sz w:val="18"/>
                <w:szCs w:val="18"/>
                <w:lang w:val="en-US" w:eastAsia="x-none"/>
              </w:rPr>
            </w:pPr>
            <w:r w:rsidRPr="006B1B2A">
              <w:rPr>
                <w:rFonts w:ascii="Arial" w:eastAsia="MS Mincho" w:hAnsi="Arial" w:cs="Arial"/>
                <w:sz w:val="18"/>
                <w:lang w:eastAsia="x-none"/>
              </w:rPr>
              <w:t>Horizontal HPBW</w:t>
            </w:r>
          </w:p>
        </w:tc>
        <w:tc>
          <w:tcPr>
            <w:tcW w:w="1558" w:type="dxa"/>
            <w:vAlign w:val="center"/>
          </w:tcPr>
          <w:p w14:paraId="27400106" w14:textId="77777777" w:rsidR="00BA1BE4" w:rsidRPr="006B1B2A" w:rsidRDefault="00F2756C" w:rsidP="00BA1BE4">
            <w:pPr>
              <w:keepNext/>
              <w:keepLines/>
              <w:widowControl w:val="0"/>
              <w:overflowPunct/>
              <w:autoSpaceDE/>
              <w:autoSpaceDN/>
              <w:adjustRightInd/>
              <w:spacing w:after="0"/>
              <w:jc w:val="center"/>
              <w:textAlignment w:val="auto"/>
              <w:rPr>
                <w:rFonts w:ascii="Arial" w:hAnsi="Arial" w:cs="Arial"/>
                <w:kern w:val="2"/>
                <w:sz w:val="18"/>
                <w:szCs w:val="22"/>
                <w:lang w:val="en-US" w:eastAsia="x-none"/>
              </w:rPr>
            </w:pPr>
            <m:oMathPara>
              <m:oMath>
                <m:sSub>
                  <m:sSubPr>
                    <m:ctrlPr>
                      <w:rPr>
                        <w:rFonts w:ascii="Cambria Math" w:hAnsi="Cambria Math" w:cs="Arial"/>
                        <w:i/>
                        <w:kern w:val="2"/>
                        <w:sz w:val="18"/>
                        <w:szCs w:val="18"/>
                        <w:lang w:val="en-US"/>
                      </w:rPr>
                    </m:ctrlPr>
                  </m:sSubPr>
                  <m:e>
                    <m:r>
                      <w:rPr>
                        <w:rFonts w:ascii="Cambria Math" w:hAnsi="Cambria Math" w:cs="Arial"/>
                        <w:kern w:val="2"/>
                        <w:sz w:val="18"/>
                        <w:szCs w:val="18"/>
                        <w:lang w:val="en-US"/>
                      </w:rPr>
                      <m:t>θ</m:t>
                    </m:r>
                  </m:e>
                  <m:sub>
                    <m:r>
                      <w:rPr>
                        <w:rFonts w:ascii="Cambria Math" w:hAnsi="Cambria Math" w:cs="Arial"/>
                        <w:kern w:val="2"/>
                        <w:sz w:val="18"/>
                        <w:szCs w:val="18"/>
                        <w:vertAlign w:val="subscript"/>
                        <w:lang w:val="en-US"/>
                      </w:rPr>
                      <m:t>3</m:t>
                    </m:r>
                    <m:r>
                      <w:rPr>
                        <w:rFonts w:ascii="Cambria Math" w:hAnsi="Cambria Math" w:cs="Arial" w:hint="eastAsia"/>
                        <w:kern w:val="2"/>
                        <w:sz w:val="18"/>
                        <w:szCs w:val="18"/>
                        <w:vertAlign w:val="subscript"/>
                        <w:lang w:val="en-US"/>
                      </w:rPr>
                      <m:t>dB</m:t>
                    </m:r>
                  </m:sub>
                </m:sSub>
              </m:oMath>
            </m:oMathPara>
          </w:p>
        </w:tc>
        <w:tc>
          <w:tcPr>
            <w:tcW w:w="1697" w:type="dxa"/>
            <w:vAlign w:val="center"/>
          </w:tcPr>
          <w:p w14:paraId="5D740557" w14:textId="77777777" w:rsidR="00BA1BE4" w:rsidRPr="006B1B2A" w:rsidRDefault="00BA1BE4" w:rsidP="00BA1BE4">
            <w:pPr>
              <w:keepNext/>
              <w:keepLines/>
              <w:widowControl w:val="0"/>
              <w:overflowPunct/>
              <w:autoSpaceDE/>
              <w:autoSpaceDN/>
              <w:adjustRightInd/>
              <w:spacing w:after="0"/>
              <w:jc w:val="center"/>
              <w:textAlignment w:val="auto"/>
              <w:rPr>
                <w:rFonts w:ascii="Arial" w:hAnsi="Arial" w:cs="Arial"/>
                <w:b/>
                <w:bCs/>
                <w:kern w:val="2"/>
                <w:sz w:val="18"/>
                <w:szCs w:val="22"/>
                <w:lang w:val="en-US" w:eastAsia="x-none"/>
              </w:rPr>
            </w:pPr>
            <w:r w:rsidRPr="006B1B2A">
              <w:rPr>
                <w:rFonts w:ascii="Arial" w:hAnsi="Arial" w:cs="Arial"/>
                <w:kern w:val="2"/>
                <w:sz w:val="18"/>
                <w:szCs w:val="18"/>
                <w:lang w:val="en-US" w:eastAsia="x-none"/>
              </w:rPr>
              <w:t>90 deg.</w:t>
            </w:r>
          </w:p>
        </w:tc>
        <w:tc>
          <w:tcPr>
            <w:tcW w:w="1979" w:type="dxa"/>
            <w:tcBorders>
              <w:top w:val="single" w:sz="4" w:space="0" w:color="auto"/>
              <w:left w:val="single" w:sz="4" w:space="0" w:color="auto"/>
              <w:bottom w:val="single" w:sz="4" w:space="0" w:color="auto"/>
              <w:right w:val="single" w:sz="4" w:space="0" w:color="auto"/>
            </w:tcBorders>
            <w:vAlign w:val="center"/>
          </w:tcPr>
          <w:p w14:paraId="0A934C2A" w14:textId="515BECBD" w:rsidR="00BA1BE4" w:rsidRPr="006B1B2A" w:rsidRDefault="00BA1BE4" w:rsidP="00BA1BE4">
            <w:pPr>
              <w:keepNext/>
              <w:keepLines/>
              <w:widowControl w:val="0"/>
              <w:overflowPunct/>
              <w:autoSpaceDE/>
              <w:autoSpaceDN/>
              <w:adjustRightInd/>
              <w:spacing w:after="0"/>
              <w:jc w:val="center"/>
              <w:textAlignment w:val="auto"/>
              <w:rPr>
                <w:rFonts w:ascii="Arial" w:hAnsi="Arial" w:cs="Arial"/>
                <w:kern w:val="2"/>
                <w:sz w:val="18"/>
                <w:szCs w:val="18"/>
                <w:lang w:val="en-US" w:eastAsia="x-none"/>
              </w:rPr>
            </w:pPr>
            <w:r>
              <w:rPr>
                <w:rFonts w:ascii="Arial" w:hAnsi="Arial" w:cs="Arial"/>
                <w:sz w:val="18"/>
                <w:szCs w:val="18"/>
                <w:lang w:eastAsia="x-none"/>
              </w:rPr>
              <w:t>90 deg.</w:t>
            </w:r>
          </w:p>
        </w:tc>
      </w:tr>
      <w:tr w:rsidR="00BA1BE4" w:rsidRPr="006B1B2A" w14:paraId="6FD81001" w14:textId="4FDDABBE" w:rsidTr="000A4100">
        <w:trPr>
          <w:jc w:val="center"/>
        </w:trPr>
        <w:tc>
          <w:tcPr>
            <w:tcW w:w="2983" w:type="dxa"/>
            <w:vAlign w:val="center"/>
          </w:tcPr>
          <w:p w14:paraId="7509B49F" w14:textId="77777777" w:rsidR="00BA1BE4" w:rsidRPr="006B1B2A" w:rsidRDefault="00BA1BE4" w:rsidP="00BA1BE4">
            <w:pPr>
              <w:keepNext/>
              <w:keepLines/>
              <w:widowControl w:val="0"/>
              <w:overflowPunct/>
              <w:autoSpaceDE/>
              <w:autoSpaceDN/>
              <w:adjustRightInd/>
              <w:spacing w:after="0"/>
              <w:jc w:val="center"/>
              <w:textAlignment w:val="auto"/>
              <w:rPr>
                <w:rFonts w:ascii="Arial" w:hAnsi="Arial" w:cs="Arial"/>
                <w:i/>
                <w:kern w:val="2"/>
                <w:sz w:val="18"/>
                <w:szCs w:val="18"/>
                <w:lang w:val="en-US" w:eastAsia="x-none"/>
              </w:rPr>
            </w:pPr>
            <w:r w:rsidRPr="006B1B2A">
              <w:rPr>
                <w:rFonts w:ascii="Arial" w:eastAsia="MS Mincho" w:hAnsi="Arial" w:cs="Arial"/>
                <w:sz w:val="18"/>
                <w:lang w:eastAsia="x-none"/>
              </w:rPr>
              <w:t>Vertical HPBW</w:t>
            </w:r>
          </w:p>
        </w:tc>
        <w:tc>
          <w:tcPr>
            <w:tcW w:w="1558" w:type="dxa"/>
            <w:vAlign w:val="center"/>
          </w:tcPr>
          <w:p w14:paraId="10632A2E" w14:textId="77777777" w:rsidR="00BA1BE4" w:rsidRPr="006B1B2A" w:rsidRDefault="00F2756C" w:rsidP="00BA1BE4">
            <w:pPr>
              <w:keepNext/>
              <w:keepLines/>
              <w:widowControl w:val="0"/>
              <w:overflowPunct/>
              <w:autoSpaceDE/>
              <w:autoSpaceDN/>
              <w:adjustRightInd/>
              <w:spacing w:after="0"/>
              <w:jc w:val="center"/>
              <w:textAlignment w:val="auto"/>
              <w:rPr>
                <w:rFonts w:ascii="Arial" w:hAnsi="Arial" w:cs="Arial"/>
                <w:kern w:val="2"/>
                <w:sz w:val="18"/>
                <w:szCs w:val="22"/>
                <w:lang w:val="en-US" w:eastAsia="x-none"/>
              </w:rPr>
            </w:pPr>
            <m:oMathPara>
              <m:oMath>
                <m:sSub>
                  <m:sSubPr>
                    <m:ctrlPr>
                      <w:rPr>
                        <w:rFonts w:ascii="Cambria Math" w:hAnsi="Cambria Math" w:cs="Arial"/>
                        <w:i/>
                        <w:kern w:val="2"/>
                        <w:sz w:val="18"/>
                        <w:szCs w:val="18"/>
                        <w:lang w:val="en-US"/>
                      </w:rPr>
                    </m:ctrlPr>
                  </m:sSubPr>
                  <m:e>
                    <m:r>
                      <w:rPr>
                        <w:rFonts w:ascii="Cambria Math" w:hAnsi="Cambria Math" w:cs="Arial"/>
                        <w:kern w:val="2"/>
                        <w:sz w:val="18"/>
                        <w:szCs w:val="18"/>
                        <w:lang w:val="en-US"/>
                      </w:rPr>
                      <m:t>θ</m:t>
                    </m:r>
                  </m:e>
                  <m:sub>
                    <m:r>
                      <w:rPr>
                        <w:rFonts w:ascii="Cambria Math" w:hAnsi="Cambria Math" w:cs="Arial"/>
                        <w:kern w:val="2"/>
                        <w:sz w:val="18"/>
                        <w:szCs w:val="18"/>
                        <w:vertAlign w:val="subscript"/>
                        <w:lang w:val="en-US"/>
                      </w:rPr>
                      <m:t>3</m:t>
                    </m:r>
                    <m:r>
                      <w:rPr>
                        <w:rFonts w:ascii="Cambria Math" w:hAnsi="Cambria Math" w:cs="Arial" w:hint="eastAsia"/>
                        <w:kern w:val="2"/>
                        <w:sz w:val="18"/>
                        <w:szCs w:val="18"/>
                        <w:vertAlign w:val="subscript"/>
                        <w:lang w:val="en-US"/>
                      </w:rPr>
                      <m:t>dB</m:t>
                    </m:r>
                  </m:sub>
                </m:sSub>
              </m:oMath>
            </m:oMathPara>
          </w:p>
        </w:tc>
        <w:tc>
          <w:tcPr>
            <w:tcW w:w="1697" w:type="dxa"/>
            <w:vAlign w:val="center"/>
          </w:tcPr>
          <w:p w14:paraId="4755E846" w14:textId="77777777" w:rsidR="00BA1BE4" w:rsidRPr="006B1B2A" w:rsidRDefault="00BA1BE4" w:rsidP="00BA1BE4">
            <w:pPr>
              <w:keepNext/>
              <w:keepLines/>
              <w:widowControl w:val="0"/>
              <w:overflowPunct/>
              <w:autoSpaceDE/>
              <w:autoSpaceDN/>
              <w:adjustRightInd/>
              <w:spacing w:after="0"/>
              <w:jc w:val="center"/>
              <w:textAlignment w:val="auto"/>
              <w:rPr>
                <w:rFonts w:ascii="Arial" w:hAnsi="Arial" w:cs="Arial"/>
                <w:b/>
                <w:bCs/>
                <w:kern w:val="2"/>
                <w:sz w:val="18"/>
                <w:szCs w:val="22"/>
                <w:lang w:val="en-US" w:eastAsia="x-none"/>
              </w:rPr>
            </w:pPr>
            <w:r w:rsidRPr="006B1B2A">
              <w:rPr>
                <w:rFonts w:ascii="Arial" w:hAnsi="Arial" w:cs="Arial"/>
                <w:kern w:val="2"/>
                <w:sz w:val="18"/>
                <w:szCs w:val="18"/>
                <w:lang w:val="en-US" w:eastAsia="x-none"/>
              </w:rPr>
              <w:t>65 deg.</w:t>
            </w:r>
          </w:p>
        </w:tc>
        <w:tc>
          <w:tcPr>
            <w:tcW w:w="1979" w:type="dxa"/>
            <w:tcBorders>
              <w:top w:val="single" w:sz="4" w:space="0" w:color="auto"/>
              <w:left w:val="single" w:sz="4" w:space="0" w:color="auto"/>
              <w:bottom w:val="single" w:sz="4" w:space="0" w:color="auto"/>
              <w:right w:val="single" w:sz="4" w:space="0" w:color="auto"/>
            </w:tcBorders>
            <w:vAlign w:val="center"/>
          </w:tcPr>
          <w:p w14:paraId="0612729E" w14:textId="4E95E5BA" w:rsidR="00BA1BE4" w:rsidRPr="006B1B2A" w:rsidRDefault="00BA1BE4" w:rsidP="00BA1BE4">
            <w:pPr>
              <w:keepNext/>
              <w:keepLines/>
              <w:widowControl w:val="0"/>
              <w:overflowPunct/>
              <w:autoSpaceDE/>
              <w:autoSpaceDN/>
              <w:adjustRightInd/>
              <w:spacing w:after="0"/>
              <w:jc w:val="center"/>
              <w:textAlignment w:val="auto"/>
              <w:rPr>
                <w:rFonts w:ascii="Arial" w:hAnsi="Arial" w:cs="Arial"/>
                <w:kern w:val="2"/>
                <w:sz w:val="18"/>
                <w:szCs w:val="18"/>
                <w:lang w:val="en-US" w:eastAsia="x-none"/>
              </w:rPr>
            </w:pPr>
            <w:r>
              <w:rPr>
                <w:rFonts w:ascii="Arial" w:hAnsi="Arial" w:cs="Arial"/>
                <w:sz w:val="18"/>
                <w:szCs w:val="18"/>
                <w:lang w:eastAsia="x-none"/>
              </w:rPr>
              <w:t>65 deg.</w:t>
            </w:r>
          </w:p>
        </w:tc>
      </w:tr>
      <w:tr w:rsidR="00BA1BE4" w:rsidRPr="006B1B2A" w14:paraId="19D2E0E4" w14:textId="0CC3BBAB" w:rsidTr="000A4100">
        <w:trPr>
          <w:jc w:val="center"/>
        </w:trPr>
        <w:tc>
          <w:tcPr>
            <w:tcW w:w="2983" w:type="dxa"/>
            <w:vAlign w:val="center"/>
          </w:tcPr>
          <w:p w14:paraId="4EEAE4A8" w14:textId="77777777" w:rsidR="00BA1BE4" w:rsidRPr="006B1B2A" w:rsidRDefault="00BA1BE4" w:rsidP="00BA1BE4">
            <w:pPr>
              <w:keepNext/>
              <w:keepLines/>
              <w:widowControl w:val="0"/>
              <w:overflowPunct/>
              <w:autoSpaceDE/>
              <w:autoSpaceDN/>
              <w:adjustRightInd/>
              <w:spacing w:after="0"/>
              <w:jc w:val="center"/>
              <w:textAlignment w:val="auto"/>
              <w:rPr>
                <w:rFonts w:ascii="Arial" w:hAnsi="Arial" w:cs="Arial"/>
                <w:i/>
                <w:kern w:val="2"/>
                <w:sz w:val="18"/>
                <w:szCs w:val="18"/>
                <w:lang w:val="en-US" w:eastAsia="x-none"/>
              </w:rPr>
            </w:pPr>
            <w:r w:rsidRPr="006B1B2A">
              <w:rPr>
                <w:rFonts w:ascii="Arial" w:eastAsia="MS Mincho" w:hAnsi="Arial" w:cs="Arial"/>
                <w:sz w:val="18"/>
                <w:lang w:eastAsia="x-none"/>
              </w:rPr>
              <w:t>Element peak gain</w:t>
            </w:r>
          </w:p>
        </w:tc>
        <w:tc>
          <w:tcPr>
            <w:tcW w:w="1558" w:type="dxa"/>
            <w:vAlign w:val="center"/>
          </w:tcPr>
          <w:p w14:paraId="2452E942" w14:textId="77777777" w:rsidR="00BA1BE4" w:rsidRPr="006B1B2A" w:rsidRDefault="00BA1BE4" w:rsidP="00BA1BE4">
            <w:pPr>
              <w:keepNext/>
              <w:keepLines/>
              <w:widowControl w:val="0"/>
              <w:overflowPunct/>
              <w:autoSpaceDE/>
              <w:autoSpaceDN/>
              <w:adjustRightInd/>
              <w:spacing w:after="0"/>
              <w:jc w:val="center"/>
              <w:textAlignment w:val="auto"/>
              <w:rPr>
                <w:rFonts w:ascii="Arial" w:hAnsi="Arial" w:cs="Arial"/>
                <w:kern w:val="2"/>
                <w:sz w:val="18"/>
                <w:szCs w:val="22"/>
                <w:lang w:val="en-US" w:eastAsia="x-none"/>
              </w:rPr>
            </w:pPr>
            <w:proofErr w:type="gramStart"/>
            <w:r w:rsidRPr="006B1B2A">
              <w:rPr>
                <w:rFonts w:ascii="Arial" w:hAnsi="Arial" w:cs="Arial"/>
                <w:i/>
                <w:kern w:val="2"/>
                <w:sz w:val="18"/>
                <w:szCs w:val="18"/>
                <w:lang w:val="en-US" w:eastAsia="x-none"/>
              </w:rPr>
              <w:t>G</w:t>
            </w:r>
            <w:r w:rsidRPr="006B1B2A">
              <w:rPr>
                <w:rFonts w:ascii="Arial" w:hAnsi="Arial" w:cs="Arial"/>
                <w:i/>
                <w:kern w:val="2"/>
                <w:sz w:val="18"/>
                <w:szCs w:val="18"/>
                <w:vertAlign w:val="subscript"/>
                <w:lang w:val="en-US" w:eastAsia="x-none"/>
              </w:rPr>
              <w:t>E,max</w:t>
            </w:r>
            <w:proofErr w:type="gramEnd"/>
          </w:p>
        </w:tc>
        <w:tc>
          <w:tcPr>
            <w:tcW w:w="1697" w:type="dxa"/>
            <w:vAlign w:val="center"/>
          </w:tcPr>
          <w:p w14:paraId="1BCB55DB" w14:textId="77777777" w:rsidR="00BA1BE4" w:rsidRPr="006B1B2A" w:rsidRDefault="00BA1BE4" w:rsidP="00BA1BE4">
            <w:pPr>
              <w:keepNext/>
              <w:keepLines/>
              <w:widowControl w:val="0"/>
              <w:overflowPunct/>
              <w:autoSpaceDE/>
              <w:autoSpaceDN/>
              <w:adjustRightInd/>
              <w:spacing w:after="0"/>
              <w:jc w:val="center"/>
              <w:textAlignment w:val="auto"/>
              <w:rPr>
                <w:rFonts w:ascii="Arial" w:hAnsi="Arial" w:cs="Arial"/>
                <w:b/>
                <w:bCs/>
                <w:kern w:val="2"/>
                <w:sz w:val="18"/>
                <w:szCs w:val="22"/>
                <w:lang w:val="en-US" w:eastAsia="x-none"/>
              </w:rPr>
            </w:pPr>
            <w:r w:rsidRPr="006B1B2A">
              <w:rPr>
                <w:rFonts w:ascii="Arial" w:hAnsi="Arial" w:cs="Arial"/>
                <w:kern w:val="2"/>
                <w:sz w:val="18"/>
                <w:szCs w:val="18"/>
                <w:lang w:val="en-US" w:eastAsia="x-none"/>
              </w:rPr>
              <w:t>6.4 dBi</w:t>
            </w:r>
          </w:p>
        </w:tc>
        <w:tc>
          <w:tcPr>
            <w:tcW w:w="1979" w:type="dxa"/>
            <w:tcBorders>
              <w:top w:val="single" w:sz="4" w:space="0" w:color="auto"/>
              <w:left w:val="single" w:sz="4" w:space="0" w:color="auto"/>
              <w:bottom w:val="single" w:sz="4" w:space="0" w:color="auto"/>
              <w:right w:val="single" w:sz="4" w:space="0" w:color="auto"/>
            </w:tcBorders>
            <w:vAlign w:val="center"/>
          </w:tcPr>
          <w:p w14:paraId="4C033F4D" w14:textId="679AECF4" w:rsidR="00BA1BE4" w:rsidRPr="006B1B2A" w:rsidRDefault="00BA1BE4" w:rsidP="00BA1BE4">
            <w:pPr>
              <w:keepNext/>
              <w:keepLines/>
              <w:widowControl w:val="0"/>
              <w:overflowPunct/>
              <w:autoSpaceDE/>
              <w:autoSpaceDN/>
              <w:adjustRightInd/>
              <w:spacing w:after="0"/>
              <w:jc w:val="center"/>
              <w:textAlignment w:val="auto"/>
              <w:rPr>
                <w:rFonts w:ascii="Arial" w:hAnsi="Arial" w:cs="Arial"/>
                <w:kern w:val="2"/>
                <w:sz w:val="18"/>
                <w:szCs w:val="18"/>
                <w:lang w:val="en-US" w:eastAsia="x-none"/>
              </w:rPr>
            </w:pPr>
            <w:r>
              <w:rPr>
                <w:rFonts w:ascii="Arial" w:hAnsi="Arial" w:cs="Arial"/>
                <w:sz w:val="18"/>
                <w:szCs w:val="18"/>
                <w:lang w:eastAsia="x-none"/>
              </w:rPr>
              <w:t>6.4 dBi</w:t>
            </w:r>
          </w:p>
        </w:tc>
      </w:tr>
      <w:tr w:rsidR="00BA1BE4" w:rsidRPr="006B1B2A" w14:paraId="0D05EBDB" w14:textId="33A03EF2" w:rsidTr="000A4100">
        <w:trPr>
          <w:jc w:val="center"/>
        </w:trPr>
        <w:tc>
          <w:tcPr>
            <w:tcW w:w="2983" w:type="dxa"/>
            <w:vAlign w:val="center"/>
          </w:tcPr>
          <w:p w14:paraId="4A0A3E9A" w14:textId="77777777" w:rsidR="00BA1BE4" w:rsidRPr="006B1B2A" w:rsidRDefault="00BA1BE4" w:rsidP="00BA1BE4">
            <w:pPr>
              <w:keepNext/>
              <w:keepLines/>
              <w:widowControl w:val="0"/>
              <w:overflowPunct/>
              <w:autoSpaceDE/>
              <w:autoSpaceDN/>
              <w:adjustRightInd/>
              <w:spacing w:after="0"/>
              <w:jc w:val="center"/>
              <w:textAlignment w:val="auto"/>
              <w:rPr>
                <w:rFonts w:ascii="Arial" w:eastAsia="MS Mincho" w:hAnsi="Arial" w:cs="Arial"/>
                <w:sz w:val="18"/>
                <w:lang w:eastAsia="x-none"/>
              </w:rPr>
            </w:pPr>
            <w:r w:rsidRPr="006B1B2A">
              <w:rPr>
                <w:rFonts w:ascii="Arial" w:eastAsia="MS Mincho" w:hAnsi="Arial" w:cs="Arial"/>
                <w:sz w:val="18"/>
                <w:lang w:eastAsia="x-none"/>
              </w:rPr>
              <w:t>Number of element rows in sub-array</w:t>
            </w:r>
          </w:p>
        </w:tc>
        <w:tc>
          <w:tcPr>
            <w:tcW w:w="1558" w:type="dxa"/>
            <w:vAlign w:val="center"/>
          </w:tcPr>
          <w:p w14:paraId="0610877F" w14:textId="77777777" w:rsidR="00BA1BE4" w:rsidRPr="006B1B2A" w:rsidRDefault="00BA1BE4" w:rsidP="00BA1BE4">
            <w:pPr>
              <w:keepNext/>
              <w:keepLines/>
              <w:widowControl w:val="0"/>
              <w:overflowPunct/>
              <w:autoSpaceDE/>
              <w:autoSpaceDN/>
              <w:adjustRightInd/>
              <w:spacing w:after="0"/>
              <w:jc w:val="center"/>
              <w:textAlignment w:val="auto"/>
              <w:rPr>
                <w:rFonts w:ascii="Arial" w:hAnsi="Arial" w:cs="Arial"/>
                <w:kern w:val="2"/>
                <w:sz w:val="18"/>
                <w:szCs w:val="22"/>
                <w:lang w:val="en-US" w:eastAsia="x-none"/>
              </w:rPr>
            </w:pPr>
            <w:r w:rsidRPr="006B1B2A">
              <w:rPr>
                <w:rFonts w:ascii="Arial" w:hAnsi="Arial" w:cs="Arial"/>
                <w:i/>
                <w:kern w:val="2"/>
                <w:sz w:val="18"/>
                <w:szCs w:val="18"/>
                <w:lang w:val="en-US" w:eastAsia="x-none"/>
              </w:rPr>
              <w:t>M</w:t>
            </w:r>
            <w:r w:rsidRPr="006B1B2A">
              <w:rPr>
                <w:rFonts w:ascii="Arial" w:hAnsi="Arial" w:cs="Arial"/>
                <w:i/>
                <w:kern w:val="2"/>
                <w:sz w:val="18"/>
                <w:szCs w:val="18"/>
                <w:vertAlign w:val="subscript"/>
                <w:lang w:val="en-US" w:eastAsia="x-none"/>
              </w:rPr>
              <w:t>sub</w:t>
            </w:r>
          </w:p>
        </w:tc>
        <w:tc>
          <w:tcPr>
            <w:tcW w:w="1697" w:type="dxa"/>
            <w:vAlign w:val="center"/>
          </w:tcPr>
          <w:p w14:paraId="432AB5AE" w14:textId="77777777" w:rsidR="00BA1BE4" w:rsidRPr="006B1B2A" w:rsidRDefault="00BA1BE4" w:rsidP="00BA1BE4">
            <w:pPr>
              <w:keepNext/>
              <w:keepLines/>
              <w:widowControl w:val="0"/>
              <w:overflowPunct/>
              <w:autoSpaceDE/>
              <w:autoSpaceDN/>
              <w:adjustRightInd/>
              <w:spacing w:after="0"/>
              <w:jc w:val="center"/>
              <w:textAlignment w:val="auto"/>
              <w:rPr>
                <w:rFonts w:ascii="Arial" w:hAnsi="Arial" w:cs="Arial"/>
                <w:b/>
                <w:bCs/>
                <w:kern w:val="2"/>
                <w:sz w:val="18"/>
                <w:szCs w:val="22"/>
                <w:lang w:val="en-US" w:eastAsia="x-none"/>
              </w:rPr>
            </w:pPr>
            <w:r w:rsidRPr="006B1B2A">
              <w:rPr>
                <w:rFonts w:ascii="Arial" w:hAnsi="Arial" w:cs="Arial"/>
                <w:kern w:val="2"/>
                <w:sz w:val="18"/>
                <w:szCs w:val="18"/>
                <w:lang w:val="en-US" w:eastAsia="x-none"/>
              </w:rPr>
              <w:t>3</w:t>
            </w:r>
          </w:p>
        </w:tc>
        <w:tc>
          <w:tcPr>
            <w:tcW w:w="1979" w:type="dxa"/>
            <w:tcBorders>
              <w:top w:val="single" w:sz="4" w:space="0" w:color="auto"/>
              <w:left w:val="single" w:sz="4" w:space="0" w:color="auto"/>
              <w:bottom w:val="single" w:sz="4" w:space="0" w:color="auto"/>
              <w:right w:val="single" w:sz="4" w:space="0" w:color="auto"/>
            </w:tcBorders>
            <w:vAlign w:val="center"/>
          </w:tcPr>
          <w:p w14:paraId="259B98D1" w14:textId="3D814B6B" w:rsidR="00BA1BE4" w:rsidRPr="006B1B2A" w:rsidRDefault="00BA1BE4" w:rsidP="00BA1BE4">
            <w:pPr>
              <w:keepNext/>
              <w:keepLines/>
              <w:widowControl w:val="0"/>
              <w:overflowPunct/>
              <w:autoSpaceDE/>
              <w:autoSpaceDN/>
              <w:adjustRightInd/>
              <w:spacing w:after="0"/>
              <w:jc w:val="center"/>
              <w:textAlignment w:val="auto"/>
              <w:rPr>
                <w:rFonts w:ascii="Arial" w:hAnsi="Arial" w:cs="Arial"/>
                <w:kern w:val="2"/>
                <w:sz w:val="18"/>
                <w:szCs w:val="18"/>
                <w:lang w:val="en-US" w:eastAsia="x-none"/>
              </w:rPr>
            </w:pPr>
            <w:r>
              <w:rPr>
                <w:rFonts w:ascii="Arial" w:hAnsi="Arial" w:cs="Arial"/>
                <w:sz w:val="18"/>
                <w:szCs w:val="18"/>
                <w:lang w:eastAsia="x-none"/>
              </w:rPr>
              <w:t>3</w:t>
            </w:r>
          </w:p>
        </w:tc>
      </w:tr>
      <w:tr w:rsidR="00BA1BE4" w:rsidRPr="006B1B2A" w14:paraId="3F6642AA" w14:textId="5D4247AA" w:rsidTr="000A4100">
        <w:trPr>
          <w:jc w:val="center"/>
        </w:trPr>
        <w:tc>
          <w:tcPr>
            <w:tcW w:w="2983" w:type="dxa"/>
            <w:vAlign w:val="center"/>
          </w:tcPr>
          <w:p w14:paraId="3735F6D8" w14:textId="77777777" w:rsidR="00BA1BE4" w:rsidRPr="006B1B2A" w:rsidRDefault="00BA1BE4" w:rsidP="00BA1BE4">
            <w:pPr>
              <w:keepNext/>
              <w:keepLines/>
              <w:widowControl w:val="0"/>
              <w:overflowPunct/>
              <w:autoSpaceDE/>
              <w:autoSpaceDN/>
              <w:adjustRightInd/>
              <w:spacing w:after="0"/>
              <w:jc w:val="center"/>
              <w:textAlignment w:val="auto"/>
              <w:rPr>
                <w:rFonts w:ascii="Arial" w:eastAsia="MS Mincho" w:hAnsi="Arial" w:cs="Arial"/>
                <w:sz w:val="18"/>
                <w:lang w:eastAsia="x-none"/>
              </w:rPr>
            </w:pPr>
            <w:r w:rsidRPr="006B1B2A">
              <w:rPr>
                <w:rFonts w:ascii="Arial" w:eastAsia="MS Mincho" w:hAnsi="Arial" w:cs="Arial"/>
                <w:sz w:val="18"/>
                <w:lang w:eastAsia="x-none"/>
              </w:rPr>
              <w:t>Vertical element separation in sub</w:t>
            </w:r>
            <w:r w:rsidRPr="006B1B2A">
              <w:rPr>
                <w:rFonts w:ascii="Arial" w:eastAsia="MS Mincho" w:hAnsi="Arial" w:cs="Arial"/>
                <w:sz w:val="18"/>
                <w:lang w:eastAsia="x-none"/>
              </w:rPr>
              <w:noBreakHyphen/>
              <w:t>array</w:t>
            </w:r>
          </w:p>
        </w:tc>
        <w:tc>
          <w:tcPr>
            <w:tcW w:w="1558" w:type="dxa"/>
            <w:vAlign w:val="center"/>
          </w:tcPr>
          <w:p w14:paraId="2C4B7E7B" w14:textId="77777777" w:rsidR="00BA1BE4" w:rsidRPr="006B1B2A" w:rsidRDefault="00BA1BE4" w:rsidP="00BA1BE4">
            <w:pPr>
              <w:keepNext/>
              <w:keepLines/>
              <w:widowControl w:val="0"/>
              <w:overflowPunct/>
              <w:autoSpaceDE/>
              <w:autoSpaceDN/>
              <w:adjustRightInd/>
              <w:spacing w:after="0"/>
              <w:jc w:val="center"/>
              <w:textAlignment w:val="auto"/>
              <w:rPr>
                <w:rFonts w:ascii="Arial" w:hAnsi="Arial" w:cs="Arial"/>
                <w:kern w:val="2"/>
                <w:sz w:val="18"/>
                <w:szCs w:val="22"/>
                <w:lang w:val="en-US" w:eastAsia="x-none"/>
              </w:rPr>
            </w:pPr>
            <w:proofErr w:type="gramStart"/>
            <w:r w:rsidRPr="006B1B2A">
              <w:rPr>
                <w:rFonts w:ascii="Arial" w:hAnsi="Arial" w:cs="Arial"/>
                <w:i/>
                <w:kern w:val="2"/>
                <w:sz w:val="18"/>
                <w:szCs w:val="18"/>
                <w:lang w:val="en-US" w:eastAsia="x-none"/>
              </w:rPr>
              <w:t>d</w:t>
            </w:r>
            <w:r w:rsidRPr="006B1B2A">
              <w:rPr>
                <w:rFonts w:ascii="Arial" w:hAnsi="Arial" w:cs="Arial"/>
                <w:i/>
                <w:kern w:val="2"/>
                <w:sz w:val="18"/>
                <w:szCs w:val="18"/>
                <w:vertAlign w:val="subscript"/>
                <w:lang w:val="en-US" w:eastAsia="x-none"/>
              </w:rPr>
              <w:t>v,sub</w:t>
            </w:r>
            <w:proofErr w:type="gramEnd"/>
          </w:p>
        </w:tc>
        <w:tc>
          <w:tcPr>
            <w:tcW w:w="1697" w:type="dxa"/>
            <w:vAlign w:val="center"/>
          </w:tcPr>
          <w:p w14:paraId="67400F7F" w14:textId="77777777" w:rsidR="00BA1BE4" w:rsidRPr="006B1B2A" w:rsidRDefault="00BA1BE4" w:rsidP="00BA1BE4">
            <w:pPr>
              <w:keepNext/>
              <w:keepLines/>
              <w:widowControl w:val="0"/>
              <w:overflowPunct/>
              <w:autoSpaceDE/>
              <w:autoSpaceDN/>
              <w:adjustRightInd/>
              <w:spacing w:after="0"/>
              <w:jc w:val="center"/>
              <w:textAlignment w:val="auto"/>
              <w:rPr>
                <w:rFonts w:ascii="Arial" w:hAnsi="Arial" w:cs="Arial"/>
                <w:b/>
                <w:bCs/>
                <w:kern w:val="2"/>
                <w:sz w:val="18"/>
                <w:szCs w:val="22"/>
                <w:lang w:val="en-US" w:eastAsia="x-none"/>
              </w:rPr>
            </w:pPr>
            <m:oMath>
              <m:r>
                <w:rPr>
                  <w:rFonts w:ascii="Cambria Math" w:hAnsi="Cambria Math" w:cs="Arial"/>
                  <w:kern w:val="2"/>
                  <w:lang w:val="en-US" w:eastAsia="x-none"/>
                </w:rPr>
                <m:t>0.7λ</m:t>
              </m:r>
            </m:oMath>
            <w:r w:rsidRPr="006B1B2A">
              <w:rPr>
                <w:rFonts w:ascii="Arial" w:hAnsi="Arial" w:cs="Arial"/>
                <w:kern w:val="2"/>
                <w:sz w:val="18"/>
                <w:szCs w:val="18"/>
                <w:lang w:val="en-US" w:eastAsia="x-none"/>
              </w:rPr>
              <w:t>m</w:t>
            </w:r>
          </w:p>
        </w:tc>
        <w:tc>
          <w:tcPr>
            <w:tcW w:w="1979" w:type="dxa"/>
            <w:tcBorders>
              <w:top w:val="single" w:sz="4" w:space="0" w:color="auto"/>
              <w:left w:val="single" w:sz="4" w:space="0" w:color="auto"/>
              <w:bottom w:val="single" w:sz="4" w:space="0" w:color="auto"/>
              <w:right w:val="single" w:sz="4" w:space="0" w:color="auto"/>
            </w:tcBorders>
            <w:vAlign w:val="center"/>
          </w:tcPr>
          <w:p w14:paraId="52C4385F" w14:textId="24372E9A" w:rsidR="00BA1BE4" w:rsidRDefault="00BA1BE4" w:rsidP="00BA1BE4">
            <w:pPr>
              <w:keepNext/>
              <w:keepLines/>
              <w:widowControl w:val="0"/>
              <w:overflowPunct/>
              <w:autoSpaceDE/>
              <w:autoSpaceDN/>
              <w:adjustRightInd/>
              <w:spacing w:after="0"/>
              <w:jc w:val="center"/>
              <w:textAlignment w:val="auto"/>
              <w:rPr>
                <w:kern w:val="2"/>
                <w:lang w:val="en-US" w:eastAsia="x-none"/>
              </w:rPr>
            </w:pPr>
            <m:oMath>
              <m:r>
                <w:rPr>
                  <w:rFonts w:ascii="Cambria Math" w:hAnsi="Cambria Math" w:cs="Arial"/>
                  <w:kern w:val="2"/>
                  <w:lang w:val="en-US" w:eastAsia="x-none"/>
                </w:rPr>
                <m:t>0.7λ</m:t>
              </m:r>
            </m:oMath>
            <w:r>
              <w:rPr>
                <w:rFonts w:ascii="Arial" w:hAnsi="Arial" w:cs="Arial"/>
                <w:kern w:val="2"/>
                <w:sz w:val="18"/>
                <w:szCs w:val="18"/>
                <w:lang w:val="en-US" w:eastAsia="x-none"/>
              </w:rPr>
              <w:t>m</w:t>
            </w:r>
          </w:p>
        </w:tc>
      </w:tr>
      <w:tr w:rsidR="00BA1BE4" w:rsidRPr="006B1B2A" w14:paraId="1F788067" w14:textId="4CB378C4" w:rsidTr="000A4100">
        <w:trPr>
          <w:jc w:val="center"/>
        </w:trPr>
        <w:tc>
          <w:tcPr>
            <w:tcW w:w="2983" w:type="dxa"/>
            <w:vAlign w:val="center"/>
          </w:tcPr>
          <w:p w14:paraId="511846DA" w14:textId="77777777" w:rsidR="00BA1BE4" w:rsidRPr="006B1B2A" w:rsidRDefault="00BA1BE4" w:rsidP="00BA1BE4">
            <w:pPr>
              <w:keepNext/>
              <w:keepLines/>
              <w:widowControl w:val="0"/>
              <w:overflowPunct/>
              <w:autoSpaceDE/>
              <w:autoSpaceDN/>
              <w:adjustRightInd/>
              <w:spacing w:after="0"/>
              <w:jc w:val="center"/>
              <w:textAlignment w:val="auto"/>
              <w:rPr>
                <w:rFonts w:ascii="Arial" w:hAnsi="Arial" w:cs="Arial"/>
                <w:i/>
                <w:kern w:val="2"/>
                <w:sz w:val="18"/>
                <w:szCs w:val="18"/>
                <w:lang w:val="en-US"/>
              </w:rPr>
            </w:pPr>
            <w:r w:rsidRPr="006B1B2A">
              <w:rPr>
                <w:rFonts w:ascii="Arial" w:eastAsia="MS Mincho" w:hAnsi="Arial" w:cs="Arial"/>
                <w:sz w:val="18"/>
                <w:lang w:eastAsia="x-none"/>
              </w:rPr>
              <w:t>Pre-set sub-array down-tilt</w:t>
            </w:r>
          </w:p>
        </w:tc>
        <w:tc>
          <w:tcPr>
            <w:tcW w:w="1558" w:type="dxa"/>
            <w:vAlign w:val="center"/>
          </w:tcPr>
          <w:p w14:paraId="2B6303E5" w14:textId="77777777" w:rsidR="00BA1BE4" w:rsidRPr="006B1B2A" w:rsidRDefault="00F2756C" w:rsidP="00BA1BE4">
            <w:pPr>
              <w:keepNext/>
              <w:keepLines/>
              <w:widowControl w:val="0"/>
              <w:overflowPunct/>
              <w:autoSpaceDE/>
              <w:autoSpaceDN/>
              <w:adjustRightInd/>
              <w:spacing w:after="0"/>
              <w:jc w:val="center"/>
              <w:textAlignment w:val="auto"/>
              <w:rPr>
                <w:rFonts w:ascii="Arial" w:hAnsi="Arial" w:cs="Arial"/>
                <w:kern w:val="2"/>
                <w:sz w:val="18"/>
                <w:szCs w:val="22"/>
                <w:lang w:val="en-US" w:eastAsia="x-none"/>
              </w:rPr>
            </w:pPr>
            <m:oMathPara>
              <m:oMath>
                <m:sSub>
                  <m:sSubPr>
                    <m:ctrlPr>
                      <w:rPr>
                        <w:rFonts w:ascii="Cambria Math" w:hAnsi="Cambria Math" w:cs="Arial"/>
                        <w:i/>
                        <w:kern w:val="2"/>
                        <w:sz w:val="18"/>
                        <w:szCs w:val="18"/>
                        <w:lang w:val="en-US"/>
                      </w:rPr>
                    </m:ctrlPr>
                  </m:sSubPr>
                  <m:e>
                    <m:r>
                      <w:rPr>
                        <w:rFonts w:ascii="Cambria Math" w:hAnsi="Cambria Math" w:cs="Arial"/>
                        <w:kern w:val="2"/>
                        <w:sz w:val="18"/>
                        <w:szCs w:val="18"/>
                        <w:lang w:val="en-US"/>
                      </w:rPr>
                      <m:t>θ</m:t>
                    </m:r>
                  </m:e>
                  <m:sub>
                    <m:r>
                      <w:rPr>
                        <w:rFonts w:ascii="Cambria Math" w:hAnsi="Cambria Math" w:cs="Arial"/>
                        <w:kern w:val="2"/>
                        <w:sz w:val="18"/>
                        <w:szCs w:val="18"/>
                        <w:vertAlign w:val="subscript"/>
                        <w:lang w:val="en-US"/>
                      </w:rPr>
                      <m:t>subtilt</m:t>
                    </m:r>
                  </m:sub>
                </m:sSub>
              </m:oMath>
            </m:oMathPara>
          </w:p>
        </w:tc>
        <w:tc>
          <w:tcPr>
            <w:tcW w:w="1697" w:type="dxa"/>
            <w:vAlign w:val="center"/>
          </w:tcPr>
          <w:p w14:paraId="109934D9" w14:textId="77777777" w:rsidR="00BA1BE4" w:rsidRPr="006B1B2A" w:rsidRDefault="00BA1BE4" w:rsidP="00BA1BE4">
            <w:pPr>
              <w:keepNext/>
              <w:keepLines/>
              <w:widowControl w:val="0"/>
              <w:overflowPunct/>
              <w:autoSpaceDE/>
              <w:autoSpaceDN/>
              <w:adjustRightInd/>
              <w:spacing w:after="0"/>
              <w:jc w:val="center"/>
              <w:textAlignment w:val="auto"/>
              <w:rPr>
                <w:rFonts w:ascii="Arial" w:hAnsi="Arial" w:cs="Arial"/>
                <w:b/>
                <w:bCs/>
                <w:kern w:val="2"/>
                <w:sz w:val="18"/>
                <w:szCs w:val="22"/>
                <w:lang w:val="en-US" w:eastAsia="x-none"/>
              </w:rPr>
            </w:pPr>
            <w:r w:rsidRPr="006B1B2A">
              <w:rPr>
                <w:rFonts w:ascii="Arial" w:hAnsi="Arial" w:cs="Arial"/>
                <w:kern w:val="2"/>
                <w:sz w:val="18"/>
                <w:szCs w:val="18"/>
                <w:lang w:val="en-US" w:eastAsia="x-none"/>
              </w:rPr>
              <w:t>3 deg.</w:t>
            </w:r>
          </w:p>
        </w:tc>
        <w:tc>
          <w:tcPr>
            <w:tcW w:w="1979" w:type="dxa"/>
            <w:tcBorders>
              <w:top w:val="single" w:sz="4" w:space="0" w:color="auto"/>
              <w:left w:val="single" w:sz="4" w:space="0" w:color="auto"/>
              <w:bottom w:val="single" w:sz="4" w:space="0" w:color="auto"/>
              <w:right w:val="single" w:sz="4" w:space="0" w:color="auto"/>
            </w:tcBorders>
            <w:vAlign w:val="center"/>
          </w:tcPr>
          <w:p w14:paraId="1C2CD265" w14:textId="74037E8B" w:rsidR="00BA1BE4" w:rsidRPr="006B1B2A" w:rsidRDefault="00BA1BE4" w:rsidP="00BA1BE4">
            <w:pPr>
              <w:keepNext/>
              <w:keepLines/>
              <w:widowControl w:val="0"/>
              <w:overflowPunct/>
              <w:autoSpaceDE/>
              <w:autoSpaceDN/>
              <w:adjustRightInd/>
              <w:spacing w:after="0"/>
              <w:jc w:val="center"/>
              <w:textAlignment w:val="auto"/>
              <w:rPr>
                <w:rFonts w:ascii="Arial" w:hAnsi="Arial" w:cs="Arial"/>
                <w:kern w:val="2"/>
                <w:sz w:val="18"/>
                <w:szCs w:val="18"/>
                <w:lang w:val="en-US" w:eastAsia="x-none"/>
              </w:rPr>
            </w:pPr>
            <w:r>
              <w:rPr>
                <w:rFonts w:ascii="Arial" w:hAnsi="Arial" w:cs="Arial"/>
                <w:kern w:val="2"/>
                <w:sz w:val="18"/>
                <w:szCs w:val="18"/>
                <w:lang w:val="en-US" w:eastAsia="x-none"/>
              </w:rPr>
              <w:t>3 deg.</w:t>
            </w:r>
          </w:p>
        </w:tc>
      </w:tr>
      <w:tr w:rsidR="00BA1BE4" w:rsidRPr="006B1B2A" w14:paraId="216297A3" w14:textId="7E902256" w:rsidTr="000A4100">
        <w:trPr>
          <w:jc w:val="center"/>
        </w:trPr>
        <w:tc>
          <w:tcPr>
            <w:tcW w:w="2983" w:type="dxa"/>
            <w:vAlign w:val="center"/>
          </w:tcPr>
          <w:p w14:paraId="6CE2A211" w14:textId="77777777" w:rsidR="00BA1BE4" w:rsidRPr="006B1B2A" w:rsidRDefault="00BA1BE4" w:rsidP="00BA1BE4">
            <w:pPr>
              <w:keepNext/>
              <w:keepLines/>
              <w:widowControl w:val="0"/>
              <w:overflowPunct/>
              <w:autoSpaceDE/>
              <w:autoSpaceDN/>
              <w:adjustRightInd/>
              <w:spacing w:after="0"/>
              <w:jc w:val="center"/>
              <w:textAlignment w:val="auto"/>
              <w:rPr>
                <w:rFonts w:ascii="Arial" w:hAnsi="Arial" w:cs="Arial"/>
                <w:i/>
                <w:kern w:val="2"/>
                <w:sz w:val="18"/>
                <w:szCs w:val="18"/>
                <w:lang w:val="en-US" w:eastAsia="x-none"/>
              </w:rPr>
            </w:pPr>
            <w:r w:rsidRPr="006B1B2A">
              <w:rPr>
                <w:rFonts w:ascii="Arial" w:eastAsia="MS Mincho" w:hAnsi="Arial" w:cs="Arial"/>
                <w:sz w:val="18"/>
                <w:lang w:eastAsia="x-none"/>
              </w:rPr>
              <w:t>Number of radiating elements rows</w:t>
            </w:r>
          </w:p>
        </w:tc>
        <w:tc>
          <w:tcPr>
            <w:tcW w:w="1558" w:type="dxa"/>
            <w:vAlign w:val="center"/>
          </w:tcPr>
          <w:p w14:paraId="4D705E49" w14:textId="77777777" w:rsidR="00BA1BE4" w:rsidRPr="006B1B2A" w:rsidRDefault="00BA1BE4" w:rsidP="00BA1BE4">
            <w:pPr>
              <w:keepNext/>
              <w:keepLines/>
              <w:widowControl w:val="0"/>
              <w:overflowPunct/>
              <w:autoSpaceDE/>
              <w:autoSpaceDN/>
              <w:adjustRightInd/>
              <w:spacing w:after="0"/>
              <w:jc w:val="center"/>
              <w:textAlignment w:val="auto"/>
              <w:rPr>
                <w:rFonts w:ascii="Arial" w:hAnsi="Arial" w:cs="Arial"/>
                <w:kern w:val="2"/>
                <w:sz w:val="18"/>
                <w:szCs w:val="22"/>
                <w:lang w:val="en-US" w:eastAsia="x-none"/>
              </w:rPr>
            </w:pPr>
            <w:r w:rsidRPr="006B1B2A">
              <w:rPr>
                <w:rFonts w:ascii="Arial" w:hAnsi="Arial" w:cs="Arial"/>
                <w:i/>
                <w:kern w:val="2"/>
                <w:sz w:val="18"/>
                <w:szCs w:val="18"/>
                <w:lang w:val="en-US" w:eastAsia="x-none"/>
              </w:rPr>
              <w:t>M</w:t>
            </w:r>
          </w:p>
        </w:tc>
        <w:tc>
          <w:tcPr>
            <w:tcW w:w="1697" w:type="dxa"/>
            <w:vAlign w:val="center"/>
          </w:tcPr>
          <w:p w14:paraId="6ADDF6F3" w14:textId="77777777" w:rsidR="00BA1BE4" w:rsidRPr="006B1B2A" w:rsidRDefault="00BA1BE4" w:rsidP="00BA1BE4">
            <w:pPr>
              <w:keepNext/>
              <w:keepLines/>
              <w:widowControl w:val="0"/>
              <w:overflowPunct/>
              <w:autoSpaceDE/>
              <w:autoSpaceDN/>
              <w:adjustRightInd/>
              <w:spacing w:after="0"/>
              <w:jc w:val="center"/>
              <w:textAlignment w:val="auto"/>
              <w:rPr>
                <w:rFonts w:ascii="Arial" w:hAnsi="Arial" w:cs="Arial"/>
                <w:b/>
                <w:bCs/>
                <w:kern w:val="2"/>
                <w:sz w:val="18"/>
                <w:szCs w:val="22"/>
                <w:lang w:val="en-US" w:eastAsia="x-none"/>
              </w:rPr>
            </w:pPr>
            <w:r w:rsidRPr="006B1B2A">
              <w:rPr>
                <w:rFonts w:ascii="Arial" w:hAnsi="Arial" w:cs="Arial"/>
                <w:kern w:val="2"/>
                <w:sz w:val="18"/>
                <w:szCs w:val="18"/>
                <w:lang w:val="en-US" w:eastAsia="x-none"/>
              </w:rPr>
              <w:t>4</w:t>
            </w:r>
          </w:p>
        </w:tc>
        <w:tc>
          <w:tcPr>
            <w:tcW w:w="1979" w:type="dxa"/>
            <w:tcBorders>
              <w:top w:val="single" w:sz="4" w:space="0" w:color="auto"/>
              <w:left w:val="single" w:sz="4" w:space="0" w:color="auto"/>
              <w:bottom w:val="single" w:sz="4" w:space="0" w:color="auto"/>
              <w:right w:val="single" w:sz="4" w:space="0" w:color="auto"/>
            </w:tcBorders>
            <w:vAlign w:val="center"/>
          </w:tcPr>
          <w:p w14:paraId="7A823F8A" w14:textId="451A87F7" w:rsidR="00BA1BE4" w:rsidRPr="006B1B2A" w:rsidRDefault="00BA1BE4" w:rsidP="00BA1BE4">
            <w:pPr>
              <w:keepNext/>
              <w:keepLines/>
              <w:widowControl w:val="0"/>
              <w:overflowPunct/>
              <w:autoSpaceDE/>
              <w:autoSpaceDN/>
              <w:adjustRightInd/>
              <w:spacing w:after="0"/>
              <w:jc w:val="center"/>
              <w:textAlignment w:val="auto"/>
              <w:rPr>
                <w:rFonts w:ascii="Arial" w:hAnsi="Arial" w:cs="Arial"/>
                <w:kern w:val="2"/>
                <w:sz w:val="18"/>
                <w:szCs w:val="18"/>
                <w:lang w:val="en-US" w:eastAsia="x-none"/>
              </w:rPr>
            </w:pPr>
            <w:r>
              <w:rPr>
                <w:rFonts w:ascii="Arial" w:hAnsi="Arial" w:cs="Arial"/>
                <w:sz w:val="18"/>
                <w:szCs w:val="18"/>
                <w:lang w:eastAsia="x-none"/>
              </w:rPr>
              <w:t>8</w:t>
            </w:r>
          </w:p>
        </w:tc>
      </w:tr>
      <w:tr w:rsidR="00BA1BE4" w:rsidRPr="006B1B2A" w14:paraId="63814012" w14:textId="71CC8C89" w:rsidTr="000A4100">
        <w:trPr>
          <w:jc w:val="center"/>
        </w:trPr>
        <w:tc>
          <w:tcPr>
            <w:tcW w:w="2983" w:type="dxa"/>
            <w:vAlign w:val="center"/>
          </w:tcPr>
          <w:p w14:paraId="5E601EFB" w14:textId="77777777" w:rsidR="00BA1BE4" w:rsidRPr="006B1B2A" w:rsidRDefault="00BA1BE4" w:rsidP="00BA1BE4">
            <w:pPr>
              <w:keepNext/>
              <w:keepLines/>
              <w:widowControl w:val="0"/>
              <w:overflowPunct/>
              <w:autoSpaceDE/>
              <w:autoSpaceDN/>
              <w:adjustRightInd/>
              <w:spacing w:after="0"/>
              <w:jc w:val="center"/>
              <w:textAlignment w:val="auto"/>
              <w:rPr>
                <w:rFonts w:ascii="Arial" w:hAnsi="Arial" w:cs="Arial"/>
                <w:i/>
                <w:kern w:val="2"/>
                <w:sz w:val="18"/>
                <w:szCs w:val="18"/>
                <w:lang w:val="en-US" w:eastAsia="x-none"/>
              </w:rPr>
            </w:pPr>
            <w:r w:rsidRPr="006B1B2A">
              <w:rPr>
                <w:rFonts w:ascii="Arial" w:eastAsia="MS Mincho" w:hAnsi="Arial" w:cs="Arial"/>
                <w:sz w:val="18"/>
                <w:lang w:eastAsia="x-none"/>
              </w:rPr>
              <w:t>Number of radiating elements columns</w:t>
            </w:r>
          </w:p>
        </w:tc>
        <w:tc>
          <w:tcPr>
            <w:tcW w:w="1558" w:type="dxa"/>
            <w:vAlign w:val="center"/>
          </w:tcPr>
          <w:p w14:paraId="28916A10" w14:textId="77777777" w:rsidR="00BA1BE4" w:rsidRPr="006B1B2A" w:rsidRDefault="00BA1BE4" w:rsidP="00BA1BE4">
            <w:pPr>
              <w:keepNext/>
              <w:keepLines/>
              <w:widowControl w:val="0"/>
              <w:overflowPunct/>
              <w:autoSpaceDE/>
              <w:autoSpaceDN/>
              <w:adjustRightInd/>
              <w:spacing w:after="0"/>
              <w:jc w:val="center"/>
              <w:textAlignment w:val="auto"/>
              <w:rPr>
                <w:rFonts w:ascii="Arial" w:hAnsi="Arial" w:cs="Arial"/>
                <w:kern w:val="2"/>
                <w:sz w:val="18"/>
                <w:szCs w:val="22"/>
                <w:lang w:val="en-US" w:eastAsia="x-none"/>
              </w:rPr>
            </w:pPr>
            <w:r w:rsidRPr="006B1B2A">
              <w:rPr>
                <w:rFonts w:ascii="Arial" w:hAnsi="Arial" w:cs="Arial"/>
                <w:i/>
                <w:kern w:val="2"/>
                <w:sz w:val="18"/>
                <w:szCs w:val="18"/>
                <w:lang w:val="en-US" w:eastAsia="x-none"/>
              </w:rPr>
              <w:t>N</w:t>
            </w:r>
          </w:p>
        </w:tc>
        <w:tc>
          <w:tcPr>
            <w:tcW w:w="1697" w:type="dxa"/>
            <w:vAlign w:val="center"/>
          </w:tcPr>
          <w:p w14:paraId="6D9EAA59" w14:textId="77777777" w:rsidR="00BA1BE4" w:rsidRPr="006B1B2A" w:rsidRDefault="00BA1BE4" w:rsidP="00BA1BE4">
            <w:pPr>
              <w:keepNext/>
              <w:keepLines/>
              <w:widowControl w:val="0"/>
              <w:overflowPunct/>
              <w:autoSpaceDE/>
              <w:autoSpaceDN/>
              <w:adjustRightInd/>
              <w:spacing w:after="0"/>
              <w:jc w:val="center"/>
              <w:textAlignment w:val="auto"/>
              <w:rPr>
                <w:rFonts w:ascii="Arial" w:hAnsi="Arial" w:cs="Arial"/>
                <w:b/>
                <w:bCs/>
                <w:kern w:val="2"/>
                <w:sz w:val="18"/>
                <w:szCs w:val="22"/>
                <w:lang w:val="en-US" w:eastAsia="x-none"/>
              </w:rPr>
            </w:pPr>
            <w:r w:rsidRPr="006B1B2A">
              <w:rPr>
                <w:rFonts w:ascii="Arial" w:hAnsi="Arial" w:cs="Arial"/>
                <w:kern w:val="2"/>
                <w:sz w:val="18"/>
                <w:szCs w:val="18"/>
                <w:lang w:val="en-US" w:eastAsia="x-none"/>
              </w:rPr>
              <w:t>8</w:t>
            </w:r>
          </w:p>
        </w:tc>
        <w:tc>
          <w:tcPr>
            <w:tcW w:w="1979" w:type="dxa"/>
            <w:tcBorders>
              <w:top w:val="single" w:sz="4" w:space="0" w:color="auto"/>
              <w:left w:val="single" w:sz="4" w:space="0" w:color="auto"/>
              <w:bottom w:val="single" w:sz="4" w:space="0" w:color="auto"/>
              <w:right w:val="single" w:sz="4" w:space="0" w:color="auto"/>
            </w:tcBorders>
            <w:vAlign w:val="center"/>
          </w:tcPr>
          <w:p w14:paraId="4F386A44" w14:textId="25DEF71C" w:rsidR="00BA1BE4" w:rsidRPr="006B1B2A" w:rsidRDefault="00BA1BE4" w:rsidP="00BA1BE4">
            <w:pPr>
              <w:keepNext/>
              <w:keepLines/>
              <w:widowControl w:val="0"/>
              <w:overflowPunct/>
              <w:autoSpaceDE/>
              <w:autoSpaceDN/>
              <w:adjustRightInd/>
              <w:spacing w:after="0"/>
              <w:jc w:val="center"/>
              <w:textAlignment w:val="auto"/>
              <w:rPr>
                <w:rFonts w:ascii="Arial" w:hAnsi="Arial" w:cs="Arial"/>
                <w:kern w:val="2"/>
                <w:sz w:val="18"/>
                <w:szCs w:val="18"/>
                <w:lang w:val="en-US" w:eastAsia="x-none"/>
              </w:rPr>
            </w:pPr>
            <w:r>
              <w:rPr>
                <w:rFonts w:ascii="Arial" w:hAnsi="Arial" w:cs="Arial"/>
                <w:sz w:val="18"/>
                <w:szCs w:val="18"/>
                <w:lang w:eastAsia="x-none"/>
              </w:rPr>
              <w:t>16</w:t>
            </w:r>
          </w:p>
        </w:tc>
      </w:tr>
      <w:tr w:rsidR="00BA1BE4" w:rsidRPr="006B1B2A" w14:paraId="63C1743A" w14:textId="42518E57" w:rsidTr="000A4100">
        <w:trPr>
          <w:jc w:val="center"/>
        </w:trPr>
        <w:tc>
          <w:tcPr>
            <w:tcW w:w="2983" w:type="dxa"/>
            <w:vAlign w:val="center"/>
          </w:tcPr>
          <w:p w14:paraId="7083ECBF" w14:textId="77777777" w:rsidR="00BA1BE4" w:rsidRPr="006B1B2A" w:rsidRDefault="00BA1BE4" w:rsidP="00BA1BE4">
            <w:pPr>
              <w:keepNext/>
              <w:keepLines/>
              <w:widowControl w:val="0"/>
              <w:overflowPunct/>
              <w:autoSpaceDE/>
              <w:autoSpaceDN/>
              <w:adjustRightInd/>
              <w:spacing w:after="0"/>
              <w:jc w:val="center"/>
              <w:textAlignment w:val="auto"/>
              <w:rPr>
                <w:rFonts w:ascii="Arial" w:hAnsi="Arial" w:cs="Arial"/>
                <w:i/>
                <w:kern w:val="2"/>
                <w:sz w:val="18"/>
                <w:szCs w:val="18"/>
                <w:lang w:val="en-US" w:eastAsia="x-none"/>
              </w:rPr>
            </w:pPr>
            <w:r w:rsidRPr="006B1B2A">
              <w:rPr>
                <w:rFonts w:ascii="Arial" w:eastAsia="MS Mincho" w:hAnsi="Arial" w:cs="Arial"/>
                <w:sz w:val="18"/>
                <w:lang w:eastAsia="x-none"/>
              </w:rPr>
              <w:t>Horizontal element separation</w:t>
            </w:r>
          </w:p>
        </w:tc>
        <w:tc>
          <w:tcPr>
            <w:tcW w:w="1558" w:type="dxa"/>
            <w:vAlign w:val="center"/>
          </w:tcPr>
          <w:p w14:paraId="101E3F0B" w14:textId="77777777" w:rsidR="00BA1BE4" w:rsidRPr="006B1B2A" w:rsidRDefault="00BA1BE4" w:rsidP="00BA1BE4">
            <w:pPr>
              <w:keepNext/>
              <w:keepLines/>
              <w:widowControl w:val="0"/>
              <w:overflowPunct/>
              <w:autoSpaceDE/>
              <w:autoSpaceDN/>
              <w:adjustRightInd/>
              <w:spacing w:after="0"/>
              <w:jc w:val="center"/>
              <w:textAlignment w:val="auto"/>
              <w:rPr>
                <w:rFonts w:ascii="Arial" w:hAnsi="Arial" w:cs="Arial"/>
                <w:kern w:val="2"/>
                <w:sz w:val="18"/>
                <w:szCs w:val="22"/>
                <w:lang w:val="en-US" w:eastAsia="x-none"/>
              </w:rPr>
            </w:pPr>
            <w:r w:rsidRPr="006B1B2A">
              <w:rPr>
                <w:rFonts w:ascii="Arial" w:hAnsi="Arial" w:cs="Arial"/>
                <w:i/>
                <w:kern w:val="2"/>
                <w:sz w:val="18"/>
                <w:szCs w:val="18"/>
                <w:lang w:val="en-US" w:eastAsia="x-none"/>
              </w:rPr>
              <w:t>d</w:t>
            </w:r>
            <w:r w:rsidRPr="006B1B2A">
              <w:rPr>
                <w:rFonts w:ascii="Arial" w:hAnsi="Arial" w:cs="Arial"/>
                <w:i/>
                <w:kern w:val="2"/>
                <w:sz w:val="18"/>
                <w:szCs w:val="18"/>
                <w:vertAlign w:val="subscript"/>
                <w:lang w:val="en-US" w:eastAsia="x-none"/>
              </w:rPr>
              <w:t>h</w:t>
            </w:r>
          </w:p>
        </w:tc>
        <w:tc>
          <w:tcPr>
            <w:tcW w:w="1697" w:type="dxa"/>
            <w:vAlign w:val="center"/>
          </w:tcPr>
          <w:p w14:paraId="736552F3" w14:textId="77777777" w:rsidR="00BA1BE4" w:rsidRPr="006B1B2A" w:rsidRDefault="00BA1BE4" w:rsidP="00BA1BE4">
            <w:pPr>
              <w:keepNext/>
              <w:keepLines/>
              <w:widowControl w:val="0"/>
              <w:overflowPunct/>
              <w:autoSpaceDE/>
              <w:autoSpaceDN/>
              <w:adjustRightInd/>
              <w:spacing w:after="0"/>
              <w:jc w:val="center"/>
              <w:textAlignment w:val="auto"/>
              <w:rPr>
                <w:rFonts w:ascii="Arial" w:hAnsi="Arial" w:cs="Arial"/>
                <w:b/>
                <w:bCs/>
                <w:kern w:val="2"/>
                <w:lang w:val="en-US" w:eastAsia="x-none"/>
              </w:rPr>
            </w:pPr>
            <m:oMath>
              <m:r>
                <w:rPr>
                  <w:rFonts w:ascii="Cambria Math" w:hAnsi="Cambria Math" w:cs="Arial"/>
                  <w:kern w:val="2"/>
                  <w:lang w:val="en-US" w:eastAsia="x-none"/>
                </w:rPr>
                <m:t>0.5λ</m:t>
              </m:r>
            </m:oMath>
            <w:r w:rsidRPr="006B1B2A">
              <w:rPr>
                <w:rFonts w:ascii="Arial" w:hAnsi="Arial" w:cs="Arial"/>
                <w:kern w:val="2"/>
                <w:sz w:val="18"/>
                <w:szCs w:val="18"/>
                <w:lang w:val="en-US" w:eastAsia="x-none"/>
              </w:rPr>
              <w:t>m</w:t>
            </w:r>
          </w:p>
        </w:tc>
        <w:tc>
          <w:tcPr>
            <w:tcW w:w="1979" w:type="dxa"/>
            <w:tcBorders>
              <w:top w:val="single" w:sz="4" w:space="0" w:color="auto"/>
              <w:left w:val="single" w:sz="4" w:space="0" w:color="auto"/>
              <w:bottom w:val="single" w:sz="4" w:space="0" w:color="auto"/>
              <w:right w:val="single" w:sz="4" w:space="0" w:color="auto"/>
            </w:tcBorders>
            <w:vAlign w:val="center"/>
          </w:tcPr>
          <w:p w14:paraId="4DCE7F10" w14:textId="75BAA19E" w:rsidR="00BA1BE4" w:rsidRDefault="00BA1BE4" w:rsidP="00BA1BE4">
            <w:pPr>
              <w:keepNext/>
              <w:keepLines/>
              <w:widowControl w:val="0"/>
              <w:overflowPunct/>
              <w:autoSpaceDE/>
              <w:autoSpaceDN/>
              <w:adjustRightInd/>
              <w:spacing w:after="0"/>
              <w:jc w:val="center"/>
              <w:textAlignment w:val="auto"/>
              <w:rPr>
                <w:kern w:val="2"/>
                <w:lang w:val="en-US" w:eastAsia="x-none"/>
              </w:rPr>
            </w:pPr>
            <m:oMath>
              <m:r>
                <w:rPr>
                  <w:rFonts w:ascii="Cambria Math" w:hAnsi="Cambria Math" w:cs="Arial"/>
                  <w:kern w:val="2"/>
                  <w:lang w:val="en-US" w:eastAsia="x-none"/>
                </w:rPr>
                <m:t>0.5λ</m:t>
              </m:r>
            </m:oMath>
            <w:r>
              <w:rPr>
                <w:rFonts w:ascii="Arial" w:hAnsi="Arial" w:cs="Arial"/>
                <w:kern w:val="2"/>
                <w:sz w:val="18"/>
                <w:szCs w:val="18"/>
                <w:lang w:val="en-US" w:eastAsia="x-none"/>
              </w:rPr>
              <w:t>m</w:t>
            </w:r>
          </w:p>
        </w:tc>
      </w:tr>
      <w:tr w:rsidR="00BA1BE4" w:rsidRPr="006B1B2A" w14:paraId="3392A514" w14:textId="05ED7264" w:rsidTr="000A4100">
        <w:trPr>
          <w:jc w:val="center"/>
        </w:trPr>
        <w:tc>
          <w:tcPr>
            <w:tcW w:w="2983" w:type="dxa"/>
            <w:vAlign w:val="center"/>
          </w:tcPr>
          <w:p w14:paraId="0F94AE8A" w14:textId="77777777" w:rsidR="00BA1BE4" w:rsidRPr="006B1B2A" w:rsidRDefault="00BA1BE4" w:rsidP="00BA1BE4">
            <w:pPr>
              <w:keepNext/>
              <w:keepLines/>
              <w:widowControl w:val="0"/>
              <w:overflowPunct/>
              <w:autoSpaceDE/>
              <w:autoSpaceDN/>
              <w:adjustRightInd/>
              <w:spacing w:after="0"/>
              <w:jc w:val="center"/>
              <w:textAlignment w:val="auto"/>
              <w:rPr>
                <w:rFonts w:ascii="Arial" w:hAnsi="Arial" w:cs="Arial"/>
                <w:i/>
                <w:kern w:val="2"/>
                <w:sz w:val="18"/>
                <w:szCs w:val="18"/>
                <w:lang w:val="en-US" w:eastAsia="x-none"/>
              </w:rPr>
            </w:pPr>
            <w:r w:rsidRPr="006B1B2A">
              <w:rPr>
                <w:rFonts w:ascii="Arial" w:eastAsia="MS Mincho" w:hAnsi="Arial" w:cs="Arial"/>
                <w:sz w:val="18"/>
                <w:lang w:eastAsia="x-none"/>
              </w:rPr>
              <w:t>Vertical element separation</w:t>
            </w:r>
          </w:p>
        </w:tc>
        <w:tc>
          <w:tcPr>
            <w:tcW w:w="1558" w:type="dxa"/>
            <w:vAlign w:val="center"/>
          </w:tcPr>
          <w:p w14:paraId="55F892F6" w14:textId="77777777" w:rsidR="00BA1BE4" w:rsidRPr="006B1B2A" w:rsidRDefault="00BA1BE4" w:rsidP="00BA1BE4">
            <w:pPr>
              <w:keepNext/>
              <w:keepLines/>
              <w:widowControl w:val="0"/>
              <w:overflowPunct/>
              <w:autoSpaceDE/>
              <w:autoSpaceDN/>
              <w:adjustRightInd/>
              <w:spacing w:after="0"/>
              <w:jc w:val="center"/>
              <w:textAlignment w:val="auto"/>
              <w:rPr>
                <w:rFonts w:ascii="Arial" w:hAnsi="Arial" w:cs="Arial"/>
                <w:kern w:val="2"/>
                <w:sz w:val="18"/>
                <w:szCs w:val="22"/>
                <w:lang w:val="en-US" w:eastAsia="x-none"/>
              </w:rPr>
            </w:pPr>
            <w:r w:rsidRPr="006B1B2A">
              <w:rPr>
                <w:rFonts w:ascii="Arial" w:hAnsi="Arial" w:cs="Arial"/>
                <w:i/>
                <w:kern w:val="2"/>
                <w:sz w:val="18"/>
                <w:szCs w:val="18"/>
                <w:lang w:val="en-US" w:eastAsia="x-none"/>
              </w:rPr>
              <w:t>d</w:t>
            </w:r>
            <w:r w:rsidRPr="006B1B2A">
              <w:rPr>
                <w:rFonts w:ascii="Arial" w:hAnsi="Arial" w:cs="Arial"/>
                <w:i/>
                <w:kern w:val="2"/>
                <w:sz w:val="18"/>
                <w:szCs w:val="18"/>
                <w:vertAlign w:val="subscript"/>
                <w:lang w:val="en-US" w:eastAsia="x-none"/>
              </w:rPr>
              <w:t>v</w:t>
            </w:r>
          </w:p>
        </w:tc>
        <w:tc>
          <w:tcPr>
            <w:tcW w:w="1697" w:type="dxa"/>
            <w:vAlign w:val="center"/>
          </w:tcPr>
          <w:p w14:paraId="3C2AD55D" w14:textId="77777777" w:rsidR="00BA1BE4" w:rsidRPr="006B1B2A" w:rsidRDefault="00BA1BE4" w:rsidP="00BA1BE4">
            <w:pPr>
              <w:keepNext/>
              <w:keepLines/>
              <w:widowControl w:val="0"/>
              <w:overflowPunct/>
              <w:autoSpaceDE/>
              <w:autoSpaceDN/>
              <w:adjustRightInd/>
              <w:spacing w:after="0"/>
              <w:jc w:val="center"/>
              <w:textAlignment w:val="auto"/>
              <w:rPr>
                <w:rFonts w:ascii="Arial" w:hAnsi="Arial" w:cs="Arial"/>
                <w:kern w:val="2"/>
                <w:lang w:val="en-US" w:eastAsia="x-none"/>
              </w:rPr>
            </w:pPr>
            <m:oMath>
              <m:r>
                <w:rPr>
                  <w:rFonts w:ascii="Cambria Math" w:hAnsi="Cambria Math" w:cs="Arial"/>
                  <w:kern w:val="2"/>
                  <w:lang w:val="en-US" w:eastAsia="x-none"/>
                </w:rPr>
                <m:t>2.1λ</m:t>
              </m:r>
            </m:oMath>
            <w:r w:rsidRPr="006B1B2A">
              <w:rPr>
                <w:rFonts w:ascii="Arial" w:hAnsi="Arial" w:cs="Arial"/>
                <w:kern w:val="2"/>
                <w:sz w:val="18"/>
                <w:szCs w:val="18"/>
                <w:lang w:val="en-US" w:eastAsia="x-none"/>
              </w:rPr>
              <w:t>m</w:t>
            </w:r>
          </w:p>
        </w:tc>
        <w:tc>
          <w:tcPr>
            <w:tcW w:w="1979" w:type="dxa"/>
            <w:tcBorders>
              <w:top w:val="single" w:sz="4" w:space="0" w:color="auto"/>
              <w:left w:val="single" w:sz="4" w:space="0" w:color="auto"/>
              <w:bottom w:val="single" w:sz="4" w:space="0" w:color="auto"/>
              <w:right w:val="single" w:sz="4" w:space="0" w:color="auto"/>
            </w:tcBorders>
            <w:vAlign w:val="center"/>
          </w:tcPr>
          <w:p w14:paraId="014A172F" w14:textId="13D7304C" w:rsidR="00BA1BE4" w:rsidRDefault="00BA1BE4" w:rsidP="00BA1BE4">
            <w:pPr>
              <w:keepNext/>
              <w:keepLines/>
              <w:widowControl w:val="0"/>
              <w:overflowPunct/>
              <w:autoSpaceDE/>
              <w:autoSpaceDN/>
              <w:adjustRightInd/>
              <w:spacing w:after="0"/>
              <w:jc w:val="center"/>
              <w:textAlignment w:val="auto"/>
              <w:rPr>
                <w:kern w:val="2"/>
                <w:lang w:val="en-US" w:eastAsia="x-none"/>
              </w:rPr>
            </w:pPr>
            <m:oMath>
              <m:r>
                <w:rPr>
                  <w:rFonts w:ascii="Cambria Math" w:hAnsi="Cambria Math" w:cs="Arial"/>
                  <w:kern w:val="2"/>
                  <w:lang w:val="en-US" w:eastAsia="x-none"/>
                </w:rPr>
                <m:t>2.1λ</m:t>
              </m:r>
            </m:oMath>
            <w:r>
              <w:rPr>
                <w:rFonts w:ascii="Arial" w:hAnsi="Arial" w:cs="Arial"/>
                <w:kern w:val="2"/>
                <w:sz w:val="18"/>
                <w:szCs w:val="18"/>
                <w:lang w:val="en-US" w:eastAsia="x-none"/>
              </w:rPr>
              <w:t>m</w:t>
            </w:r>
          </w:p>
        </w:tc>
      </w:tr>
      <w:tr w:rsidR="00BA1BE4" w:rsidRPr="006B1B2A" w14:paraId="720A1611" w14:textId="12682A0A" w:rsidTr="000A4100">
        <w:trPr>
          <w:jc w:val="center"/>
        </w:trPr>
        <w:tc>
          <w:tcPr>
            <w:tcW w:w="2983" w:type="dxa"/>
            <w:vAlign w:val="center"/>
          </w:tcPr>
          <w:p w14:paraId="1BD3B02F" w14:textId="77777777" w:rsidR="00BA1BE4" w:rsidRPr="006B1B2A" w:rsidRDefault="00BA1BE4" w:rsidP="00BA1BE4">
            <w:pPr>
              <w:keepNext/>
              <w:keepLines/>
              <w:widowControl w:val="0"/>
              <w:overflowPunct/>
              <w:autoSpaceDE/>
              <w:autoSpaceDN/>
              <w:adjustRightInd/>
              <w:spacing w:after="0"/>
              <w:jc w:val="center"/>
              <w:textAlignment w:val="auto"/>
              <w:rPr>
                <w:rFonts w:ascii="Arial" w:hAnsi="Arial" w:cs="Arial"/>
                <w:i/>
                <w:kern w:val="2"/>
                <w:sz w:val="18"/>
                <w:szCs w:val="18"/>
                <w:lang w:val="en-US"/>
              </w:rPr>
            </w:pPr>
            <w:r w:rsidRPr="006B1B2A">
              <w:rPr>
                <w:rFonts w:ascii="Arial" w:eastAsia="MS Mincho" w:hAnsi="Arial" w:cs="Arial"/>
                <w:sz w:val="18"/>
                <w:lang w:eastAsia="x-none"/>
              </w:rPr>
              <w:t>Electrical down-tilt angle</w:t>
            </w:r>
          </w:p>
        </w:tc>
        <w:tc>
          <w:tcPr>
            <w:tcW w:w="1558" w:type="dxa"/>
            <w:vAlign w:val="center"/>
          </w:tcPr>
          <w:p w14:paraId="231AAC3B" w14:textId="77777777" w:rsidR="00BA1BE4" w:rsidRPr="006B1B2A" w:rsidRDefault="00F2756C" w:rsidP="00BA1BE4">
            <w:pPr>
              <w:keepNext/>
              <w:keepLines/>
              <w:widowControl w:val="0"/>
              <w:overflowPunct/>
              <w:autoSpaceDE/>
              <w:autoSpaceDN/>
              <w:adjustRightInd/>
              <w:spacing w:after="0"/>
              <w:jc w:val="center"/>
              <w:textAlignment w:val="auto"/>
              <w:rPr>
                <w:rFonts w:ascii="Arial" w:hAnsi="Arial" w:cs="Arial"/>
                <w:kern w:val="2"/>
                <w:sz w:val="18"/>
                <w:szCs w:val="22"/>
                <w:lang w:val="en-US" w:eastAsia="x-none"/>
              </w:rPr>
            </w:pPr>
            <m:oMathPara>
              <m:oMath>
                <m:sSub>
                  <m:sSubPr>
                    <m:ctrlPr>
                      <w:rPr>
                        <w:rFonts w:ascii="Cambria Math" w:hAnsi="Cambria Math" w:cs="Arial"/>
                        <w:i/>
                        <w:kern w:val="2"/>
                        <w:sz w:val="18"/>
                        <w:szCs w:val="18"/>
                        <w:lang w:val="en-US"/>
                      </w:rPr>
                    </m:ctrlPr>
                  </m:sSubPr>
                  <m:e>
                    <m:r>
                      <w:rPr>
                        <w:rFonts w:ascii="Cambria Math" w:hAnsi="Cambria Math" w:cs="Arial"/>
                        <w:kern w:val="2"/>
                        <w:sz w:val="18"/>
                        <w:szCs w:val="18"/>
                        <w:lang w:val="en-US"/>
                      </w:rPr>
                      <m:t>θ</m:t>
                    </m:r>
                  </m:e>
                  <m:sub>
                    <m:r>
                      <w:rPr>
                        <w:rFonts w:ascii="Cambria Math" w:hAnsi="Cambria Math" w:cs="Arial"/>
                        <w:kern w:val="2"/>
                        <w:sz w:val="18"/>
                        <w:szCs w:val="18"/>
                        <w:vertAlign w:val="subscript"/>
                        <w:lang w:val="en-US"/>
                      </w:rPr>
                      <m:t>etilt</m:t>
                    </m:r>
                  </m:sub>
                </m:sSub>
              </m:oMath>
            </m:oMathPara>
          </w:p>
        </w:tc>
        <w:tc>
          <w:tcPr>
            <w:tcW w:w="1697" w:type="dxa"/>
            <w:vAlign w:val="center"/>
          </w:tcPr>
          <w:p w14:paraId="514E0CE7" w14:textId="77777777" w:rsidR="00BA1BE4" w:rsidRPr="006B1B2A" w:rsidRDefault="00BA1BE4" w:rsidP="00BA1BE4">
            <w:pPr>
              <w:keepNext/>
              <w:keepLines/>
              <w:widowControl w:val="0"/>
              <w:overflowPunct/>
              <w:autoSpaceDE/>
              <w:autoSpaceDN/>
              <w:adjustRightInd/>
              <w:spacing w:after="0"/>
              <w:jc w:val="center"/>
              <w:textAlignment w:val="auto"/>
              <w:rPr>
                <w:rFonts w:ascii="Arial" w:hAnsi="Arial" w:cs="Arial"/>
                <w:b/>
                <w:bCs/>
                <w:kern w:val="2"/>
                <w:sz w:val="18"/>
                <w:szCs w:val="22"/>
                <w:lang w:val="en-US" w:eastAsia="x-none"/>
              </w:rPr>
            </w:pPr>
            <w:r w:rsidRPr="006B1B2A">
              <w:rPr>
                <w:rFonts w:ascii="Arial" w:hAnsi="Arial" w:cs="Arial"/>
                <w:kern w:val="2"/>
                <w:sz w:val="18"/>
                <w:szCs w:val="18"/>
                <w:lang w:val="en-US"/>
              </w:rPr>
              <w:t>90-100 deg.</w:t>
            </w:r>
          </w:p>
        </w:tc>
        <w:tc>
          <w:tcPr>
            <w:tcW w:w="1979" w:type="dxa"/>
            <w:tcBorders>
              <w:top w:val="single" w:sz="4" w:space="0" w:color="auto"/>
              <w:left w:val="single" w:sz="4" w:space="0" w:color="auto"/>
              <w:bottom w:val="single" w:sz="4" w:space="0" w:color="auto"/>
              <w:right w:val="single" w:sz="4" w:space="0" w:color="auto"/>
            </w:tcBorders>
            <w:vAlign w:val="center"/>
          </w:tcPr>
          <w:p w14:paraId="41216B72" w14:textId="41649DDD" w:rsidR="00BA1BE4" w:rsidRPr="006B1B2A" w:rsidRDefault="00BA1BE4" w:rsidP="00BA1BE4">
            <w:pPr>
              <w:keepNext/>
              <w:keepLines/>
              <w:widowControl w:val="0"/>
              <w:overflowPunct/>
              <w:autoSpaceDE/>
              <w:autoSpaceDN/>
              <w:adjustRightInd/>
              <w:spacing w:after="0"/>
              <w:jc w:val="center"/>
              <w:textAlignment w:val="auto"/>
              <w:rPr>
                <w:rFonts w:ascii="Arial" w:hAnsi="Arial" w:cs="Arial"/>
                <w:kern w:val="2"/>
                <w:sz w:val="18"/>
                <w:szCs w:val="18"/>
                <w:lang w:val="en-US"/>
              </w:rPr>
            </w:pPr>
            <w:r>
              <w:rPr>
                <w:rFonts w:ascii="Arial" w:hAnsi="Arial" w:cs="Arial"/>
                <w:kern w:val="2"/>
                <w:sz w:val="18"/>
                <w:szCs w:val="18"/>
                <w:lang w:val="en-US"/>
              </w:rPr>
              <w:t>90-100 deg.</w:t>
            </w:r>
          </w:p>
        </w:tc>
      </w:tr>
      <w:tr w:rsidR="00BA1BE4" w:rsidRPr="006B1B2A" w14:paraId="53DEAF71" w14:textId="3A23C107" w:rsidTr="000A4100">
        <w:trPr>
          <w:jc w:val="center"/>
        </w:trPr>
        <w:tc>
          <w:tcPr>
            <w:tcW w:w="2983" w:type="dxa"/>
            <w:vAlign w:val="center"/>
          </w:tcPr>
          <w:p w14:paraId="07FD7660" w14:textId="77777777" w:rsidR="00BA1BE4" w:rsidRPr="006B1B2A" w:rsidRDefault="00BA1BE4" w:rsidP="00BA1BE4">
            <w:pPr>
              <w:keepNext/>
              <w:keepLines/>
              <w:widowControl w:val="0"/>
              <w:overflowPunct/>
              <w:autoSpaceDE/>
              <w:autoSpaceDN/>
              <w:adjustRightInd/>
              <w:spacing w:after="0"/>
              <w:jc w:val="center"/>
              <w:textAlignment w:val="auto"/>
              <w:rPr>
                <w:rFonts w:ascii="Arial" w:hAnsi="Arial" w:cs="Arial"/>
                <w:i/>
                <w:kern w:val="2"/>
                <w:sz w:val="18"/>
                <w:szCs w:val="18"/>
                <w:lang w:val="en-US"/>
              </w:rPr>
            </w:pPr>
            <w:r w:rsidRPr="006B1B2A">
              <w:rPr>
                <w:rFonts w:ascii="Arial" w:eastAsia="MS Mincho" w:hAnsi="Arial" w:cs="Arial"/>
                <w:sz w:val="18"/>
                <w:lang w:eastAsia="x-none"/>
              </w:rPr>
              <w:t>Electrical scan angle</w:t>
            </w:r>
          </w:p>
        </w:tc>
        <w:tc>
          <w:tcPr>
            <w:tcW w:w="1558" w:type="dxa"/>
            <w:vAlign w:val="center"/>
          </w:tcPr>
          <w:p w14:paraId="21B2FF71" w14:textId="77777777" w:rsidR="00BA1BE4" w:rsidRPr="006B1B2A" w:rsidRDefault="00F2756C" w:rsidP="00BA1BE4">
            <w:pPr>
              <w:keepNext/>
              <w:keepLines/>
              <w:widowControl w:val="0"/>
              <w:overflowPunct/>
              <w:autoSpaceDE/>
              <w:autoSpaceDN/>
              <w:adjustRightInd/>
              <w:spacing w:after="0"/>
              <w:jc w:val="center"/>
              <w:textAlignment w:val="auto"/>
              <w:rPr>
                <w:rFonts w:ascii="Arial" w:hAnsi="Arial" w:cs="Arial"/>
                <w:kern w:val="2"/>
                <w:sz w:val="18"/>
                <w:szCs w:val="22"/>
                <w:lang w:val="en-US" w:eastAsia="x-none"/>
              </w:rPr>
            </w:pPr>
            <m:oMathPara>
              <m:oMath>
                <m:sSub>
                  <m:sSubPr>
                    <m:ctrlPr>
                      <w:rPr>
                        <w:rFonts w:ascii="Cambria Math" w:hAnsi="Cambria Math" w:cs="Arial"/>
                        <w:i/>
                        <w:kern w:val="2"/>
                        <w:sz w:val="18"/>
                        <w:szCs w:val="18"/>
                        <w:lang w:val="en-US"/>
                      </w:rPr>
                    </m:ctrlPr>
                  </m:sSubPr>
                  <m:e>
                    <m:r>
                      <w:rPr>
                        <w:rFonts w:ascii="Cambria Math" w:hAnsi="Cambria Math" w:cs="Arial"/>
                        <w:kern w:val="2"/>
                        <w:sz w:val="18"/>
                        <w:szCs w:val="18"/>
                        <w:lang w:val="en-US"/>
                      </w:rPr>
                      <m:t>φ</m:t>
                    </m:r>
                  </m:e>
                  <m:sub>
                    <m:r>
                      <w:rPr>
                        <w:rFonts w:ascii="Cambria Math" w:hAnsi="Cambria Math" w:cs="Arial"/>
                        <w:kern w:val="2"/>
                        <w:sz w:val="18"/>
                        <w:szCs w:val="18"/>
                        <w:vertAlign w:val="subscript"/>
                        <w:lang w:val="en-US"/>
                      </w:rPr>
                      <m:t>e</m:t>
                    </m:r>
                    <m:r>
                      <w:rPr>
                        <w:rFonts w:ascii="Cambria Math" w:hAnsi="Cambria Math" w:cs="Arial" w:hint="eastAsia"/>
                        <w:kern w:val="2"/>
                        <w:sz w:val="18"/>
                        <w:szCs w:val="18"/>
                        <w:vertAlign w:val="subscript"/>
                        <w:lang w:val="en-US"/>
                      </w:rPr>
                      <m:t>scan</m:t>
                    </m:r>
                  </m:sub>
                </m:sSub>
              </m:oMath>
            </m:oMathPara>
          </w:p>
        </w:tc>
        <w:tc>
          <w:tcPr>
            <w:tcW w:w="1697" w:type="dxa"/>
            <w:vAlign w:val="center"/>
          </w:tcPr>
          <w:p w14:paraId="6AFE5F3A" w14:textId="77777777" w:rsidR="00BA1BE4" w:rsidRPr="006B1B2A" w:rsidRDefault="00BA1BE4" w:rsidP="00BA1BE4">
            <w:pPr>
              <w:keepNext/>
              <w:keepLines/>
              <w:widowControl w:val="0"/>
              <w:overflowPunct/>
              <w:autoSpaceDE/>
              <w:autoSpaceDN/>
              <w:adjustRightInd/>
              <w:spacing w:after="0"/>
              <w:jc w:val="center"/>
              <w:textAlignment w:val="auto"/>
              <w:rPr>
                <w:rFonts w:ascii="Arial" w:hAnsi="Arial" w:cs="Arial"/>
                <w:kern w:val="2"/>
                <w:sz w:val="18"/>
                <w:szCs w:val="18"/>
                <w:lang w:val="en-US" w:eastAsia="x-none"/>
              </w:rPr>
            </w:pPr>
            <w:r w:rsidRPr="006B1B2A">
              <w:rPr>
                <w:rFonts w:ascii="Arial" w:hAnsi="Arial" w:cs="Arial"/>
                <w:kern w:val="2"/>
                <w:sz w:val="18"/>
                <w:szCs w:val="18"/>
                <w:lang w:val="en-US" w:eastAsia="x-none"/>
              </w:rPr>
              <w:t>±60</w:t>
            </w:r>
            <w:r w:rsidRPr="006B1B2A">
              <w:rPr>
                <w:rFonts w:ascii="Arial" w:eastAsia="Calibri" w:hAnsi="Arial" w:cs="Arial"/>
                <w:lang w:eastAsia="ko-KR"/>
              </w:rPr>
              <w:t xml:space="preserve"> </w:t>
            </w:r>
            <w:r w:rsidRPr="006B1B2A">
              <w:rPr>
                <w:rFonts w:ascii="Arial" w:hAnsi="Arial" w:cs="Arial"/>
                <w:kern w:val="2"/>
                <w:sz w:val="18"/>
                <w:szCs w:val="18"/>
                <w:lang w:val="en-US" w:eastAsia="x-none"/>
              </w:rPr>
              <w:t>deg.</w:t>
            </w:r>
          </w:p>
        </w:tc>
        <w:tc>
          <w:tcPr>
            <w:tcW w:w="1979" w:type="dxa"/>
            <w:tcBorders>
              <w:top w:val="single" w:sz="4" w:space="0" w:color="auto"/>
              <w:left w:val="single" w:sz="4" w:space="0" w:color="auto"/>
              <w:bottom w:val="single" w:sz="4" w:space="0" w:color="auto"/>
              <w:right w:val="single" w:sz="4" w:space="0" w:color="auto"/>
            </w:tcBorders>
            <w:vAlign w:val="center"/>
          </w:tcPr>
          <w:p w14:paraId="08B10C27" w14:textId="4C090159" w:rsidR="00BA1BE4" w:rsidRPr="006B1B2A" w:rsidRDefault="00BA1BE4" w:rsidP="00BA1BE4">
            <w:pPr>
              <w:keepNext/>
              <w:keepLines/>
              <w:widowControl w:val="0"/>
              <w:overflowPunct/>
              <w:autoSpaceDE/>
              <w:autoSpaceDN/>
              <w:adjustRightInd/>
              <w:spacing w:after="0"/>
              <w:jc w:val="center"/>
              <w:textAlignment w:val="auto"/>
              <w:rPr>
                <w:rFonts w:ascii="Arial" w:hAnsi="Arial" w:cs="Arial"/>
                <w:kern w:val="2"/>
                <w:sz w:val="18"/>
                <w:szCs w:val="18"/>
                <w:lang w:val="en-US" w:eastAsia="x-none"/>
              </w:rPr>
            </w:pPr>
            <w:r>
              <w:rPr>
                <w:rFonts w:ascii="Arial" w:hAnsi="Arial" w:cs="Arial"/>
                <w:kern w:val="2"/>
                <w:sz w:val="18"/>
                <w:szCs w:val="18"/>
                <w:lang w:val="en-US" w:eastAsia="x-none"/>
              </w:rPr>
              <w:t>±60 deg.</w:t>
            </w:r>
          </w:p>
        </w:tc>
      </w:tr>
      <w:tr w:rsidR="00BA1BE4" w:rsidRPr="006B1B2A" w14:paraId="55277E03" w14:textId="0B2BE925" w:rsidTr="000A4100">
        <w:trPr>
          <w:jc w:val="center"/>
        </w:trPr>
        <w:tc>
          <w:tcPr>
            <w:tcW w:w="2983" w:type="dxa"/>
            <w:vAlign w:val="center"/>
          </w:tcPr>
          <w:p w14:paraId="20FD64A9" w14:textId="77777777" w:rsidR="00BA1BE4" w:rsidRPr="006B1B2A" w:rsidRDefault="00BA1BE4" w:rsidP="00BA1BE4">
            <w:pPr>
              <w:keepNext/>
              <w:keepLines/>
              <w:widowControl w:val="0"/>
              <w:overflowPunct/>
              <w:autoSpaceDE/>
              <w:autoSpaceDN/>
              <w:adjustRightInd/>
              <w:spacing w:after="0"/>
              <w:jc w:val="center"/>
              <w:textAlignment w:val="auto"/>
              <w:rPr>
                <w:rFonts w:ascii="Arial" w:hAnsi="Arial" w:cs="Arial"/>
                <w:i/>
                <w:kern w:val="2"/>
                <w:sz w:val="18"/>
                <w:szCs w:val="18"/>
                <w:lang w:val="en-US"/>
              </w:rPr>
            </w:pPr>
            <w:r w:rsidRPr="006B1B2A">
              <w:rPr>
                <w:rFonts w:ascii="Arial" w:eastAsia="MS Mincho" w:hAnsi="Arial" w:cs="Arial"/>
                <w:sz w:val="18"/>
                <w:lang w:eastAsia="x-none"/>
              </w:rPr>
              <w:t>Mechanical downtilt</w:t>
            </w:r>
          </w:p>
        </w:tc>
        <w:tc>
          <w:tcPr>
            <w:tcW w:w="1558" w:type="dxa"/>
            <w:vAlign w:val="center"/>
          </w:tcPr>
          <w:p w14:paraId="340B5C5F" w14:textId="77777777" w:rsidR="00BA1BE4" w:rsidRPr="006B1B2A" w:rsidRDefault="00F2756C" w:rsidP="00BA1BE4">
            <w:pPr>
              <w:keepNext/>
              <w:keepLines/>
              <w:widowControl w:val="0"/>
              <w:overflowPunct/>
              <w:autoSpaceDE/>
              <w:autoSpaceDN/>
              <w:adjustRightInd/>
              <w:spacing w:after="0"/>
              <w:jc w:val="center"/>
              <w:textAlignment w:val="auto"/>
              <w:rPr>
                <w:rFonts w:ascii="Arial" w:hAnsi="Arial" w:cs="Arial"/>
                <w:kern w:val="2"/>
                <w:sz w:val="18"/>
                <w:szCs w:val="22"/>
                <w:lang w:val="en-US" w:eastAsia="x-none"/>
              </w:rPr>
            </w:pPr>
            <m:oMathPara>
              <m:oMath>
                <m:sSub>
                  <m:sSubPr>
                    <m:ctrlPr>
                      <w:rPr>
                        <w:rFonts w:ascii="Cambria Math" w:hAnsi="Cambria Math" w:cs="Arial"/>
                        <w:i/>
                        <w:kern w:val="2"/>
                        <w:sz w:val="18"/>
                        <w:szCs w:val="18"/>
                        <w:lang w:val="en-US"/>
                      </w:rPr>
                    </m:ctrlPr>
                  </m:sSubPr>
                  <m:e>
                    <m:r>
                      <w:rPr>
                        <w:rFonts w:ascii="Cambria Math" w:hAnsi="Cambria Math" w:cs="Arial"/>
                        <w:kern w:val="2"/>
                        <w:sz w:val="18"/>
                        <w:szCs w:val="18"/>
                        <w:lang w:val="en-US"/>
                      </w:rPr>
                      <m:t>θ</m:t>
                    </m:r>
                  </m:e>
                  <m:sub>
                    <m:r>
                      <w:rPr>
                        <w:rFonts w:ascii="Cambria Math" w:hAnsi="Cambria Math" w:cs="Arial" w:hint="eastAsia"/>
                        <w:kern w:val="2"/>
                        <w:sz w:val="18"/>
                        <w:szCs w:val="18"/>
                        <w:vertAlign w:val="subscript"/>
                        <w:lang w:val="en-US"/>
                      </w:rPr>
                      <m:t>mec</m:t>
                    </m:r>
                    <m:r>
                      <w:rPr>
                        <w:rFonts w:ascii="Cambria Math" w:eastAsia="MS Gothic" w:hAnsi="Cambria Math" w:cs="MS Gothic" w:hint="eastAsia"/>
                        <w:kern w:val="2"/>
                        <w:sz w:val="18"/>
                        <w:szCs w:val="18"/>
                        <w:vertAlign w:val="subscript"/>
                        <w:lang w:val="en-US"/>
                      </w:rPr>
                      <m:t>h</m:t>
                    </m:r>
                  </m:sub>
                </m:sSub>
              </m:oMath>
            </m:oMathPara>
          </w:p>
        </w:tc>
        <w:tc>
          <w:tcPr>
            <w:tcW w:w="1697" w:type="dxa"/>
            <w:vAlign w:val="center"/>
          </w:tcPr>
          <w:p w14:paraId="32E36C19" w14:textId="77777777" w:rsidR="00BA1BE4" w:rsidRPr="006B1B2A" w:rsidRDefault="00BA1BE4" w:rsidP="00BA1BE4">
            <w:pPr>
              <w:keepNext/>
              <w:keepLines/>
              <w:widowControl w:val="0"/>
              <w:overflowPunct/>
              <w:autoSpaceDE/>
              <w:autoSpaceDN/>
              <w:adjustRightInd/>
              <w:spacing w:after="0"/>
              <w:jc w:val="center"/>
              <w:textAlignment w:val="auto"/>
              <w:rPr>
                <w:rFonts w:ascii="Arial" w:hAnsi="Arial" w:cs="Arial"/>
                <w:kern w:val="2"/>
                <w:sz w:val="18"/>
                <w:szCs w:val="18"/>
                <w:lang w:val="en-US" w:eastAsia="x-none"/>
              </w:rPr>
            </w:pPr>
            <w:r w:rsidRPr="006B1B2A">
              <w:rPr>
                <w:rFonts w:ascii="Arial" w:hAnsi="Arial" w:cs="Arial"/>
                <w:kern w:val="2"/>
                <w:sz w:val="18"/>
                <w:szCs w:val="18"/>
                <w:lang w:val="en-US" w:eastAsia="x-none"/>
              </w:rPr>
              <w:t>6 deg.</w:t>
            </w:r>
          </w:p>
        </w:tc>
        <w:tc>
          <w:tcPr>
            <w:tcW w:w="1979" w:type="dxa"/>
            <w:tcBorders>
              <w:top w:val="single" w:sz="4" w:space="0" w:color="auto"/>
              <w:left w:val="single" w:sz="4" w:space="0" w:color="auto"/>
              <w:bottom w:val="single" w:sz="4" w:space="0" w:color="auto"/>
              <w:right w:val="single" w:sz="4" w:space="0" w:color="auto"/>
            </w:tcBorders>
            <w:vAlign w:val="center"/>
          </w:tcPr>
          <w:p w14:paraId="2E9BF407" w14:textId="108599E9" w:rsidR="00BA1BE4" w:rsidRPr="006B1B2A" w:rsidRDefault="00BA1BE4" w:rsidP="00BA1BE4">
            <w:pPr>
              <w:keepNext/>
              <w:keepLines/>
              <w:widowControl w:val="0"/>
              <w:overflowPunct/>
              <w:autoSpaceDE/>
              <w:autoSpaceDN/>
              <w:adjustRightInd/>
              <w:spacing w:after="0"/>
              <w:jc w:val="center"/>
              <w:textAlignment w:val="auto"/>
              <w:rPr>
                <w:rFonts w:ascii="Arial" w:hAnsi="Arial" w:cs="Arial"/>
                <w:kern w:val="2"/>
                <w:sz w:val="18"/>
                <w:szCs w:val="18"/>
                <w:lang w:val="en-US" w:eastAsia="x-none"/>
              </w:rPr>
            </w:pPr>
            <w:r>
              <w:rPr>
                <w:rFonts w:ascii="Arial" w:hAnsi="Arial" w:cs="Arial"/>
                <w:kern w:val="2"/>
                <w:sz w:val="18"/>
                <w:szCs w:val="18"/>
                <w:lang w:val="en-US" w:eastAsia="x-none"/>
              </w:rPr>
              <w:t>6 deg.</w:t>
            </w:r>
          </w:p>
        </w:tc>
      </w:tr>
    </w:tbl>
    <w:p w14:paraId="671A0B22" w14:textId="77777777" w:rsidR="006B1B2A" w:rsidRPr="006B1B2A" w:rsidRDefault="006B1B2A" w:rsidP="006B1B2A">
      <w:pPr>
        <w:snapToGrid w:val="0"/>
        <w:spacing w:afterLines="50" w:after="120"/>
        <w:rPr>
          <w:rFonts w:eastAsia="等线"/>
        </w:rPr>
      </w:pPr>
    </w:p>
    <w:p w14:paraId="023E1B1E" w14:textId="301229CC" w:rsidR="006B1B2A" w:rsidRPr="006B1B2A" w:rsidRDefault="006B1B2A" w:rsidP="001864E8">
      <w:pPr>
        <w:spacing w:after="120"/>
        <w:jc w:val="center"/>
        <w:rPr>
          <w:rFonts w:ascii="Arial" w:hAnsi="Arial" w:cs="Arial"/>
        </w:rPr>
      </w:pPr>
      <w:r w:rsidRPr="006B1B2A">
        <w:rPr>
          <w:rFonts w:ascii="Arial" w:hAnsi="Arial" w:cs="Arial"/>
          <w:b/>
        </w:rPr>
        <w:t xml:space="preserve">Table </w:t>
      </w:r>
      <w:r w:rsidR="000E1296">
        <w:rPr>
          <w:rFonts w:ascii="Arial" w:hAnsi="Arial" w:cs="Arial"/>
          <w:b/>
        </w:rPr>
        <w:t>A-</w:t>
      </w:r>
      <w:r w:rsidRPr="006B1B2A">
        <w:rPr>
          <w:rFonts w:ascii="Arial" w:hAnsi="Arial" w:cs="Arial"/>
          <w:b/>
        </w:rPr>
        <w:t>5: UE configuration</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11"/>
        <w:gridCol w:w="5806"/>
      </w:tblGrid>
      <w:tr w:rsidR="006B1B2A" w:rsidRPr="006B1B2A" w14:paraId="46E595F7" w14:textId="77777777" w:rsidTr="000A4100">
        <w:trPr>
          <w:jc w:val="center"/>
        </w:trPr>
        <w:tc>
          <w:tcPr>
            <w:tcW w:w="2411" w:type="dxa"/>
          </w:tcPr>
          <w:p w14:paraId="23A2F53D" w14:textId="77777777" w:rsidR="006B1B2A" w:rsidRPr="006B1B2A" w:rsidRDefault="006B1B2A" w:rsidP="006B1B2A">
            <w:pPr>
              <w:keepNext/>
              <w:keepLines/>
              <w:overflowPunct/>
              <w:autoSpaceDE/>
              <w:autoSpaceDN/>
              <w:adjustRightInd/>
              <w:spacing w:after="0"/>
              <w:jc w:val="center"/>
              <w:textAlignment w:val="auto"/>
              <w:rPr>
                <w:rFonts w:ascii="Arial" w:eastAsia="等线" w:hAnsi="Arial" w:cs="Arial"/>
                <w:b/>
                <w:sz w:val="18"/>
                <w:lang w:eastAsia="en-US"/>
              </w:rPr>
            </w:pPr>
            <w:r w:rsidRPr="006B1B2A">
              <w:rPr>
                <w:rFonts w:ascii="Arial" w:eastAsia="等线" w:hAnsi="Arial" w:cs="Arial"/>
                <w:b/>
                <w:sz w:val="18"/>
                <w:lang w:eastAsia="en-US"/>
              </w:rPr>
              <w:t>Parameter</w:t>
            </w:r>
          </w:p>
        </w:tc>
        <w:tc>
          <w:tcPr>
            <w:tcW w:w="5806" w:type="dxa"/>
          </w:tcPr>
          <w:p w14:paraId="3DA6E680" w14:textId="77777777" w:rsidR="006B1B2A" w:rsidRPr="006B1B2A" w:rsidRDefault="006B1B2A" w:rsidP="006B1B2A">
            <w:pPr>
              <w:keepNext/>
              <w:keepLines/>
              <w:overflowPunct/>
              <w:autoSpaceDE/>
              <w:autoSpaceDN/>
              <w:adjustRightInd/>
              <w:spacing w:after="0"/>
              <w:jc w:val="center"/>
              <w:textAlignment w:val="auto"/>
              <w:rPr>
                <w:rFonts w:ascii="Arial" w:hAnsi="Arial" w:cs="Arial"/>
                <w:b/>
                <w:sz w:val="18"/>
              </w:rPr>
            </w:pPr>
            <w:r w:rsidRPr="006B1B2A">
              <w:rPr>
                <w:rFonts w:ascii="Arial" w:hAnsi="Arial" w:cs="Arial" w:hint="eastAsia"/>
                <w:b/>
                <w:sz w:val="18"/>
              </w:rPr>
              <w:t>V</w:t>
            </w:r>
            <w:r w:rsidRPr="006B1B2A">
              <w:rPr>
                <w:rFonts w:ascii="Arial" w:hAnsi="Arial" w:cs="Arial"/>
                <w:b/>
                <w:sz w:val="18"/>
              </w:rPr>
              <w:t>alue</w:t>
            </w:r>
          </w:p>
        </w:tc>
      </w:tr>
      <w:tr w:rsidR="006B1B2A" w:rsidRPr="006B1B2A" w14:paraId="0354924A" w14:textId="77777777" w:rsidTr="000A4100">
        <w:trPr>
          <w:jc w:val="center"/>
        </w:trPr>
        <w:tc>
          <w:tcPr>
            <w:tcW w:w="2411" w:type="dxa"/>
            <w:vAlign w:val="center"/>
          </w:tcPr>
          <w:p w14:paraId="70B6F9EC" w14:textId="77777777" w:rsidR="006B1B2A" w:rsidRPr="006B1B2A" w:rsidRDefault="006B1B2A" w:rsidP="006B1B2A">
            <w:pPr>
              <w:keepNext/>
              <w:keepLines/>
              <w:widowControl w:val="0"/>
              <w:overflowPunct/>
              <w:autoSpaceDE/>
              <w:autoSpaceDN/>
              <w:adjustRightInd/>
              <w:spacing w:after="0"/>
              <w:jc w:val="center"/>
              <w:textAlignment w:val="auto"/>
              <w:rPr>
                <w:rFonts w:ascii="Arial" w:hAnsi="Arial" w:cs="Arial"/>
                <w:i/>
                <w:kern w:val="2"/>
                <w:sz w:val="18"/>
                <w:szCs w:val="18"/>
                <w:lang w:val="en-US"/>
              </w:rPr>
            </w:pPr>
            <w:r w:rsidRPr="006B1B2A">
              <w:rPr>
                <w:rFonts w:ascii="Arial" w:eastAsia="MS Mincho" w:hAnsi="Arial" w:cs="Arial"/>
                <w:sz w:val="18"/>
                <w:szCs w:val="18"/>
                <w:lang w:eastAsia="en-US"/>
              </w:rPr>
              <w:t>Antenna pattern</w:t>
            </w:r>
          </w:p>
        </w:tc>
        <w:tc>
          <w:tcPr>
            <w:tcW w:w="5806" w:type="dxa"/>
            <w:vAlign w:val="center"/>
          </w:tcPr>
          <w:p w14:paraId="369EC0BB" w14:textId="77777777" w:rsidR="006B1B2A" w:rsidRPr="006B1B2A" w:rsidRDefault="006B1B2A" w:rsidP="006B1B2A">
            <w:pPr>
              <w:keepNext/>
              <w:keepLines/>
              <w:spacing w:after="0"/>
              <w:jc w:val="center"/>
              <w:rPr>
                <w:rFonts w:ascii="Arial" w:eastAsia="MS Mincho" w:hAnsi="Arial" w:cs="Arial"/>
                <w:sz w:val="18"/>
                <w:lang w:eastAsia="ja-JP"/>
              </w:rPr>
            </w:pPr>
            <w:r w:rsidRPr="006B1B2A">
              <w:rPr>
                <w:rFonts w:ascii="Arial" w:eastAsia="MS Mincho" w:hAnsi="Arial" w:cs="Arial"/>
                <w:sz w:val="18"/>
                <w:lang w:eastAsia="ja-JP"/>
              </w:rPr>
              <w:t>isotropic with 0dBi (TR 38.921)</w:t>
            </w:r>
          </w:p>
        </w:tc>
      </w:tr>
    </w:tbl>
    <w:p w14:paraId="7672B904" w14:textId="4A285BA7" w:rsidR="006B1B2A" w:rsidRPr="000A4100" w:rsidRDefault="006B1B2A" w:rsidP="006B1B2A">
      <w:pPr>
        <w:widowControl w:val="0"/>
        <w:spacing w:before="120" w:after="0" w:line="280" w:lineRule="atLeast"/>
        <w:jc w:val="both"/>
        <w:rPr>
          <w:rFonts w:eastAsia="Times New Roman"/>
          <w:lang w:val="en-US" w:eastAsia="en-GB"/>
        </w:rPr>
      </w:pPr>
      <w:r w:rsidRPr="000A4100">
        <w:rPr>
          <w:rFonts w:eastAsia="Times New Roman"/>
          <w:kern w:val="2"/>
          <w:lang w:val="en-US" w:eastAsia="en-GB" w:bidi="ar"/>
        </w:rPr>
        <w:t>Power control model specified in Section 9.1 TR 36.942 as follows is adopted.</w:t>
      </w:r>
    </w:p>
    <w:p w14:paraId="2A30BCF9" w14:textId="77777777" w:rsidR="006B1B2A" w:rsidRPr="000A4100" w:rsidRDefault="006B1B2A" w:rsidP="006B1B2A">
      <w:pPr>
        <w:snapToGrid w:val="0"/>
        <w:spacing w:afterLines="50" w:after="120"/>
        <w:jc w:val="center"/>
        <w:rPr>
          <w:rFonts w:eastAsia="等线"/>
          <w:lang w:val="en-US"/>
        </w:rPr>
      </w:pPr>
      <w:r w:rsidRPr="000A4100">
        <w:rPr>
          <w:rFonts w:eastAsia="Times New Roman"/>
          <w:position w:val="-40"/>
          <w:lang w:eastAsia="en-GB"/>
        </w:rPr>
        <w:object w:dxaOrig="3654" w:dyaOrig="824" w14:anchorId="40BBE5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pt;height:40.8pt" o:ole="" fillcolor="#0c9">
            <v:imagedata r:id="rId8" o:title=""/>
          </v:shape>
          <o:OLEObject Type="Embed" ProgID="Equation.3" ShapeID="_x0000_i1025" DrawAspect="Content" ObjectID="_1824042409" r:id="rId9"/>
        </w:object>
      </w:r>
    </w:p>
    <w:p w14:paraId="2ACE734D" w14:textId="77777777" w:rsidR="006B1B2A" w:rsidRPr="000A4100" w:rsidRDefault="006B1B2A" w:rsidP="00D27FD7">
      <w:pPr>
        <w:spacing w:after="0"/>
        <w:ind w:left="568" w:hanging="284"/>
        <w:rPr>
          <w:lang w:val="en-US" w:eastAsia="en-US"/>
        </w:rPr>
      </w:pPr>
      <w:proofErr w:type="gramStart"/>
      <w:r w:rsidRPr="000A4100">
        <w:rPr>
          <w:lang w:val="en-US" w:eastAsia="en-US"/>
        </w:rPr>
        <w:t>where</w:t>
      </w:r>
      <w:proofErr w:type="gramEnd"/>
      <w:r w:rsidRPr="000A4100">
        <w:rPr>
          <w:rFonts w:hint="eastAsia"/>
          <w:lang w:val="en-US" w:eastAsia="en-US"/>
        </w:rPr>
        <w:t>,</w:t>
      </w:r>
    </w:p>
    <w:p w14:paraId="4D2A1874" w14:textId="77777777" w:rsidR="006B1B2A" w:rsidRPr="000A4100" w:rsidRDefault="006B1B2A" w:rsidP="00D27FD7">
      <w:pPr>
        <w:spacing w:after="0"/>
        <w:ind w:left="568" w:hanging="284"/>
        <w:rPr>
          <w:rFonts w:eastAsia="Times New Roman"/>
          <w:lang w:eastAsia="en-GB"/>
        </w:rPr>
      </w:pPr>
      <w:r w:rsidRPr="000A4100">
        <w:rPr>
          <w:lang w:val="en-US" w:eastAsia="en-US"/>
        </w:rPr>
        <w:t>-</w:t>
      </w:r>
      <w:r w:rsidRPr="000A4100">
        <w:rPr>
          <w:lang w:val="en-US" w:eastAsia="en-US"/>
        </w:rPr>
        <w:tab/>
        <w:t>P</w:t>
      </w:r>
      <w:r w:rsidRPr="000A4100">
        <w:rPr>
          <w:vertAlign w:val="subscript"/>
          <w:lang w:val="en-US" w:eastAsia="en-US"/>
        </w:rPr>
        <w:t>max</w:t>
      </w:r>
      <w:r w:rsidRPr="000A4100">
        <w:rPr>
          <w:lang w:val="en-US" w:eastAsia="en-US"/>
        </w:rPr>
        <w:t xml:space="preserve"> = 32dBm</w:t>
      </w:r>
    </w:p>
    <w:p w14:paraId="3AB83F42" w14:textId="77777777" w:rsidR="009547FD" w:rsidRPr="000A4100" w:rsidRDefault="009547FD" w:rsidP="00D27FD7">
      <w:pPr>
        <w:spacing w:after="0"/>
        <w:ind w:firstLine="284"/>
        <w:jc w:val="both"/>
        <w:rPr>
          <w:bCs/>
          <w:lang w:eastAsia="en-US"/>
        </w:rPr>
      </w:pPr>
      <w:r w:rsidRPr="00CE6D98">
        <w:rPr>
          <w:bCs/>
          <w:highlight w:val="yellow"/>
          <w:lang w:val="en-US" w:eastAsia="en-US"/>
        </w:rPr>
        <w:t>-</w:t>
      </w:r>
      <w:r w:rsidRPr="00CE6D98">
        <w:rPr>
          <w:bCs/>
          <w:highlight w:val="yellow"/>
          <w:lang w:val="en-US" w:eastAsia="en-US"/>
        </w:rPr>
        <w:tab/>
        <w:t>CL</w:t>
      </w:r>
      <w:r w:rsidRPr="00CE6D98">
        <w:rPr>
          <w:bCs/>
          <w:highlight w:val="yellow"/>
          <w:vertAlign w:val="subscript"/>
          <w:lang w:val="en-US" w:eastAsia="en-US"/>
        </w:rPr>
        <w:t>x-ile</w:t>
      </w:r>
      <w:r w:rsidRPr="00CE6D98">
        <w:rPr>
          <w:bCs/>
          <w:highlight w:val="yellow"/>
          <w:lang w:val="en-US" w:eastAsia="en-US"/>
        </w:rPr>
        <w:t xml:space="preserve"> = </w:t>
      </w:r>
      <w:r w:rsidRPr="00CE6D98">
        <w:rPr>
          <w:highlight w:val="yellow"/>
          <w:lang w:eastAsia="ja-JP"/>
        </w:rPr>
        <w:t>10*log10(200/X)-Y+</w:t>
      </w:r>
      <w:r w:rsidRPr="00CE6D98">
        <w:rPr>
          <w:highlight w:val="yellow"/>
          <w:lang w:val="en-US" w:eastAsia="en-US"/>
        </w:rPr>
        <w:t>P</w:t>
      </w:r>
      <w:r w:rsidRPr="00CE6D98">
        <w:rPr>
          <w:highlight w:val="yellow"/>
          <w:vertAlign w:val="subscript"/>
          <w:lang w:val="en-US" w:eastAsia="en-US"/>
        </w:rPr>
        <w:t>max</w:t>
      </w:r>
      <w:r w:rsidRPr="00CE6D98">
        <w:rPr>
          <w:highlight w:val="yellow"/>
          <w:lang w:eastAsia="ja-JP"/>
        </w:rPr>
        <w:t xml:space="preserve"> +76</w:t>
      </w:r>
      <w:r w:rsidRPr="000A4100">
        <w:rPr>
          <w:bCs/>
          <w:lang w:val="en-US" w:eastAsia="en-US"/>
        </w:rPr>
        <w:t>, where X is UL transmission BW (MHz) and Y is the BS noise figure</w:t>
      </w:r>
    </w:p>
    <w:p w14:paraId="495FA1B7" w14:textId="77777777" w:rsidR="009547FD" w:rsidRPr="000A4100" w:rsidRDefault="009547FD" w:rsidP="00D27FD7">
      <w:pPr>
        <w:pStyle w:val="B10"/>
        <w:spacing w:after="0"/>
        <w:ind w:left="0" w:firstLine="284"/>
        <w:rPr>
          <w:lang w:val="en-US" w:eastAsia="en-US"/>
        </w:rPr>
      </w:pPr>
      <w:r w:rsidRPr="000A34C2">
        <w:rPr>
          <w:highlight w:val="yellow"/>
          <w:lang w:val="en-US"/>
        </w:rPr>
        <w:t>-  R</w:t>
      </w:r>
      <w:r w:rsidRPr="000A34C2">
        <w:rPr>
          <w:highlight w:val="yellow"/>
          <w:vertAlign w:val="subscript"/>
        </w:rPr>
        <w:t xml:space="preserve">min = </w:t>
      </w:r>
      <w:r w:rsidRPr="000A34C2">
        <w:rPr>
          <w:highlight w:val="yellow"/>
          <w:lang w:val="en-US" w:eastAsia="en-US"/>
        </w:rPr>
        <w:t>P</w:t>
      </w:r>
      <w:r w:rsidRPr="000A34C2">
        <w:rPr>
          <w:highlight w:val="yellow"/>
          <w:vertAlign w:val="subscript"/>
          <w:lang w:val="en-US" w:eastAsia="en-US"/>
        </w:rPr>
        <w:t xml:space="preserve">max </w:t>
      </w:r>
      <w:r w:rsidRPr="000A34C2">
        <w:rPr>
          <w:highlight w:val="yellow"/>
          <w:lang w:val="en-US" w:eastAsia="en-US"/>
        </w:rPr>
        <w:t>+33</w:t>
      </w:r>
    </w:p>
    <w:p w14:paraId="055862FA" w14:textId="77777777" w:rsidR="006B1B2A" w:rsidRPr="000A4100" w:rsidRDefault="006B1B2A" w:rsidP="006B1B2A">
      <w:pPr>
        <w:ind w:left="568" w:hanging="284"/>
        <w:rPr>
          <w:rFonts w:eastAsia="Times New Roman"/>
          <w:lang w:eastAsia="ja-JP"/>
        </w:rPr>
      </w:pPr>
      <w:r w:rsidRPr="000A4100">
        <w:rPr>
          <w:rFonts w:eastAsia="Times New Roman"/>
          <w:lang w:eastAsia="en-GB"/>
        </w:rPr>
        <w:t>-</w:t>
      </w:r>
      <w:r w:rsidRPr="000A4100">
        <w:rPr>
          <w:rFonts w:eastAsia="Times New Roman"/>
          <w:lang w:eastAsia="en-GB"/>
        </w:rPr>
        <w:tab/>
        <w:t>γ</w:t>
      </w:r>
      <w:r w:rsidRPr="000A4100">
        <w:rPr>
          <w:rFonts w:eastAsia="Times New Roman"/>
          <w:lang w:eastAsia="ja-JP"/>
        </w:rPr>
        <w:t xml:space="preserve"> = 1</w:t>
      </w:r>
    </w:p>
    <w:p w14:paraId="010CD51C" w14:textId="2994099F" w:rsidR="006B1B2A" w:rsidRPr="006B1B2A" w:rsidRDefault="006B1B2A" w:rsidP="006B1B2A">
      <w:pPr>
        <w:keepNext/>
        <w:snapToGrid w:val="0"/>
        <w:spacing w:after="120"/>
        <w:jc w:val="center"/>
        <w:rPr>
          <w:rFonts w:ascii="Arial" w:eastAsia="Times New Roman" w:hAnsi="Arial" w:cs="Arial"/>
          <w:b/>
          <w:bCs/>
          <w:lang w:val="en-US" w:eastAsia="en-GB"/>
        </w:rPr>
      </w:pPr>
      <w:r w:rsidRPr="006B1B2A">
        <w:rPr>
          <w:rFonts w:ascii="Arial" w:eastAsia="Times New Roman" w:hAnsi="Arial" w:cs="Arial"/>
          <w:b/>
          <w:bCs/>
          <w:lang w:val="en-US" w:eastAsia="en-GB"/>
        </w:rPr>
        <w:lastRenderedPageBreak/>
        <w:t xml:space="preserve">Table </w:t>
      </w:r>
      <w:r w:rsidR="000E1296">
        <w:rPr>
          <w:rFonts w:ascii="Arial" w:eastAsia="Times New Roman" w:hAnsi="Arial" w:cs="Arial"/>
          <w:b/>
          <w:bCs/>
          <w:lang w:val="en-US" w:eastAsia="en-GB"/>
        </w:rPr>
        <w:t>A-</w:t>
      </w:r>
      <w:r w:rsidRPr="006B1B2A">
        <w:rPr>
          <w:rFonts w:ascii="Arial" w:eastAsia="Times New Roman" w:hAnsi="Arial" w:cs="Arial"/>
          <w:b/>
          <w:bCs/>
          <w:lang w:val="en-US" w:eastAsia="en-GB"/>
        </w:rPr>
        <w:t>6: Other simulation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5"/>
        <w:gridCol w:w="3792"/>
      </w:tblGrid>
      <w:tr w:rsidR="00844FFD" w:rsidRPr="00844FFD" w14:paraId="61A92A76" w14:textId="77777777" w:rsidTr="000A4100">
        <w:trPr>
          <w:jc w:val="center"/>
        </w:trPr>
        <w:tc>
          <w:tcPr>
            <w:tcW w:w="4485" w:type="dxa"/>
            <w:tcBorders>
              <w:top w:val="single" w:sz="4" w:space="0" w:color="auto"/>
              <w:left w:val="single" w:sz="4" w:space="0" w:color="auto"/>
              <w:bottom w:val="single" w:sz="4" w:space="0" w:color="auto"/>
              <w:right w:val="single" w:sz="4" w:space="0" w:color="auto"/>
            </w:tcBorders>
          </w:tcPr>
          <w:p w14:paraId="2C3800B2" w14:textId="77777777" w:rsidR="00844FFD" w:rsidRPr="00844FFD" w:rsidRDefault="00844FFD" w:rsidP="00844FFD">
            <w:pPr>
              <w:keepNext/>
              <w:keepLines/>
              <w:spacing w:after="0"/>
              <w:jc w:val="center"/>
              <w:rPr>
                <w:rFonts w:ascii="Arial" w:eastAsia="MS Mincho" w:hAnsi="Arial" w:cs="Arial"/>
                <w:b/>
                <w:sz w:val="18"/>
                <w:szCs w:val="18"/>
                <w:lang w:eastAsia="ja-JP"/>
              </w:rPr>
            </w:pPr>
            <w:r w:rsidRPr="00844FFD">
              <w:rPr>
                <w:rFonts w:ascii="Arial" w:eastAsia="MS Mincho" w:hAnsi="Arial" w:cs="Arial"/>
                <w:b/>
                <w:sz w:val="18"/>
                <w:szCs w:val="18"/>
                <w:lang w:eastAsia="ja-JP"/>
              </w:rPr>
              <w:t>Parameters</w:t>
            </w:r>
          </w:p>
        </w:tc>
        <w:tc>
          <w:tcPr>
            <w:tcW w:w="3792" w:type="dxa"/>
            <w:tcBorders>
              <w:top w:val="single" w:sz="4" w:space="0" w:color="auto"/>
              <w:left w:val="single" w:sz="4" w:space="0" w:color="auto"/>
              <w:bottom w:val="single" w:sz="4" w:space="0" w:color="auto"/>
              <w:right w:val="single" w:sz="4" w:space="0" w:color="auto"/>
            </w:tcBorders>
          </w:tcPr>
          <w:p w14:paraId="7B7F6741" w14:textId="77777777" w:rsidR="00844FFD" w:rsidRPr="00844FFD" w:rsidRDefault="00844FFD" w:rsidP="00844FFD">
            <w:pPr>
              <w:keepNext/>
              <w:keepLines/>
              <w:spacing w:after="0"/>
              <w:jc w:val="center"/>
              <w:rPr>
                <w:rFonts w:ascii="Arial" w:eastAsia="MS Mincho" w:hAnsi="Arial" w:cs="Arial"/>
                <w:b/>
                <w:sz w:val="18"/>
                <w:szCs w:val="18"/>
                <w:lang w:eastAsia="ja-JP"/>
              </w:rPr>
            </w:pPr>
            <w:r w:rsidRPr="00844FFD">
              <w:rPr>
                <w:rFonts w:ascii="Arial" w:eastAsia="MS Mincho" w:hAnsi="Arial" w:cs="Arial"/>
                <w:b/>
                <w:sz w:val="18"/>
                <w:szCs w:val="18"/>
                <w:lang w:eastAsia="ja-JP"/>
              </w:rPr>
              <w:t>Value</w:t>
            </w:r>
          </w:p>
        </w:tc>
      </w:tr>
      <w:tr w:rsidR="00844FFD" w:rsidRPr="00844FFD" w14:paraId="0D769E09" w14:textId="77777777" w:rsidTr="000A4100">
        <w:trPr>
          <w:jc w:val="center"/>
        </w:trPr>
        <w:tc>
          <w:tcPr>
            <w:tcW w:w="4485" w:type="dxa"/>
            <w:tcBorders>
              <w:top w:val="single" w:sz="4" w:space="0" w:color="auto"/>
              <w:left w:val="single" w:sz="4" w:space="0" w:color="auto"/>
              <w:bottom w:val="single" w:sz="4" w:space="0" w:color="auto"/>
              <w:right w:val="single" w:sz="4" w:space="0" w:color="auto"/>
            </w:tcBorders>
          </w:tcPr>
          <w:p w14:paraId="31CEE8D4" w14:textId="77777777" w:rsidR="00844FFD" w:rsidRPr="00844FFD" w:rsidRDefault="00844FFD" w:rsidP="00844FFD">
            <w:pPr>
              <w:keepNext/>
              <w:keepLines/>
              <w:spacing w:after="0"/>
              <w:jc w:val="center"/>
              <w:rPr>
                <w:rFonts w:ascii="Arial" w:eastAsia="MS Mincho" w:hAnsi="Arial" w:cs="Arial"/>
                <w:sz w:val="18"/>
                <w:szCs w:val="18"/>
                <w:lang w:eastAsia="ja-JP"/>
              </w:rPr>
            </w:pPr>
            <w:r w:rsidRPr="00844FFD">
              <w:rPr>
                <w:rFonts w:ascii="Arial" w:eastAsia="MS Mincho" w:hAnsi="Arial" w:cs="Arial"/>
                <w:sz w:val="18"/>
                <w:szCs w:val="18"/>
                <w:lang w:eastAsia="ja-JP"/>
              </w:rPr>
              <w:t>Frequency reuse</w:t>
            </w:r>
          </w:p>
        </w:tc>
        <w:tc>
          <w:tcPr>
            <w:tcW w:w="3792" w:type="dxa"/>
            <w:tcBorders>
              <w:top w:val="single" w:sz="4" w:space="0" w:color="auto"/>
              <w:left w:val="single" w:sz="4" w:space="0" w:color="auto"/>
              <w:bottom w:val="single" w:sz="4" w:space="0" w:color="auto"/>
              <w:right w:val="single" w:sz="4" w:space="0" w:color="auto"/>
            </w:tcBorders>
          </w:tcPr>
          <w:p w14:paraId="69C6DF6F" w14:textId="77777777" w:rsidR="00844FFD" w:rsidRPr="00844FFD" w:rsidRDefault="00844FFD" w:rsidP="00844FFD">
            <w:pPr>
              <w:keepNext/>
              <w:keepLines/>
              <w:spacing w:after="0"/>
              <w:jc w:val="center"/>
              <w:rPr>
                <w:rFonts w:ascii="Arial" w:eastAsia="等线" w:hAnsi="Arial" w:cs="Arial"/>
                <w:sz w:val="18"/>
                <w:szCs w:val="18"/>
              </w:rPr>
            </w:pPr>
            <w:r w:rsidRPr="00844FFD">
              <w:rPr>
                <w:rFonts w:ascii="Arial" w:eastAsia="等线" w:hAnsi="Arial" w:cs="Arial"/>
                <w:sz w:val="18"/>
                <w:szCs w:val="18"/>
              </w:rPr>
              <w:t>1x3x1</w:t>
            </w:r>
          </w:p>
        </w:tc>
      </w:tr>
      <w:tr w:rsidR="00844FFD" w:rsidRPr="00844FFD" w14:paraId="43459AF6" w14:textId="77777777" w:rsidTr="000A4100">
        <w:trPr>
          <w:jc w:val="center"/>
        </w:trPr>
        <w:tc>
          <w:tcPr>
            <w:tcW w:w="4485" w:type="dxa"/>
            <w:tcBorders>
              <w:top w:val="single" w:sz="4" w:space="0" w:color="auto"/>
              <w:left w:val="single" w:sz="4" w:space="0" w:color="auto"/>
              <w:bottom w:val="single" w:sz="4" w:space="0" w:color="auto"/>
              <w:right w:val="single" w:sz="4" w:space="0" w:color="auto"/>
            </w:tcBorders>
          </w:tcPr>
          <w:p w14:paraId="1A998AA6" w14:textId="77777777" w:rsidR="00844FFD" w:rsidRPr="00844FFD" w:rsidRDefault="00844FFD" w:rsidP="00844FFD">
            <w:pPr>
              <w:keepNext/>
              <w:keepLines/>
              <w:spacing w:after="0"/>
              <w:jc w:val="center"/>
              <w:rPr>
                <w:rFonts w:ascii="Arial" w:eastAsia="MS Mincho" w:hAnsi="Arial" w:cs="Arial"/>
                <w:sz w:val="18"/>
                <w:szCs w:val="18"/>
                <w:lang w:eastAsia="ja-JP"/>
              </w:rPr>
            </w:pPr>
            <w:r w:rsidRPr="00844FFD">
              <w:rPr>
                <w:rFonts w:ascii="Arial" w:eastAsia="MS Mincho" w:hAnsi="Arial" w:cs="Arial"/>
                <w:sz w:val="18"/>
                <w:szCs w:val="18"/>
                <w:lang w:eastAsia="ja-JP"/>
              </w:rPr>
              <w:t xml:space="preserve">The number of active UE (UL) </w:t>
            </w:r>
          </w:p>
        </w:tc>
        <w:tc>
          <w:tcPr>
            <w:tcW w:w="3792" w:type="dxa"/>
            <w:tcBorders>
              <w:top w:val="single" w:sz="4" w:space="0" w:color="auto"/>
              <w:left w:val="single" w:sz="4" w:space="0" w:color="auto"/>
              <w:bottom w:val="single" w:sz="4" w:space="0" w:color="auto"/>
              <w:right w:val="single" w:sz="4" w:space="0" w:color="auto"/>
            </w:tcBorders>
          </w:tcPr>
          <w:p w14:paraId="0F68D1CF" w14:textId="77777777" w:rsidR="00844FFD" w:rsidRPr="00844FFD" w:rsidRDefault="00844FFD" w:rsidP="00844FFD">
            <w:pPr>
              <w:keepNext/>
              <w:keepLines/>
              <w:spacing w:after="0"/>
              <w:jc w:val="center"/>
              <w:rPr>
                <w:rFonts w:ascii="Arial" w:eastAsia="等线" w:hAnsi="Arial" w:cs="Arial"/>
                <w:sz w:val="18"/>
                <w:szCs w:val="18"/>
              </w:rPr>
            </w:pPr>
            <w:r w:rsidRPr="00844FFD">
              <w:rPr>
                <w:rFonts w:ascii="Arial" w:eastAsia="等线" w:hAnsi="Arial" w:cs="Arial"/>
                <w:sz w:val="18"/>
                <w:szCs w:val="18"/>
              </w:rPr>
              <w:t>1 or 3</w:t>
            </w:r>
          </w:p>
        </w:tc>
      </w:tr>
      <w:tr w:rsidR="00844FFD" w:rsidRPr="00844FFD" w14:paraId="2220DE3F" w14:textId="77777777" w:rsidTr="000A4100">
        <w:trPr>
          <w:jc w:val="center"/>
        </w:trPr>
        <w:tc>
          <w:tcPr>
            <w:tcW w:w="4485" w:type="dxa"/>
            <w:tcBorders>
              <w:top w:val="single" w:sz="4" w:space="0" w:color="auto"/>
              <w:left w:val="single" w:sz="4" w:space="0" w:color="auto"/>
              <w:bottom w:val="single" w:sz="4" w:space="0" w:color="auto"/>
              <w:right w:val="single" w:sz="4" w:space="0" w:color="auto"/>
            </w:tcBorders>
          </w:tcPr>
          <w:p w14:paraId="6056A203" w14:textId="77777777" w:rsidR="00844FFD" w:rsidRPr="00844FFD" w:rsidRDefault="00844FFD" w:rsidP="00844FFD">
            <w:pPr>
              <w:keepNext/>
              <w:keepLines/>
              <w:spacing w:after="0"/>
              <w:jc w:val="center"/>
              <w:rPr>
                <w:rFonts w:ascii="Arial" w:eastAsia="MS Mincho" w:hAnsi="Arial" w:cs="Arial"/>
                <w:b/>
                <w:sz w:val="18"/>
                <w:szCs w:val="18"/>
                <w:lang w:eastAsia="ja-JP"/>
              </w:rPr>
            </w:pPr>
            <w:r w:rsidRPr="00844FFD">
              <w:rPr>
                <w:rFonts w:ascii="Arial" w:eastAsia="MS Mincho" w:hAnsi="Arial" w:cs="Arial"/>
                <w:sz w:val="18"/>
                <w:szCs w:val="18"/>
                <w:lang w:eastAsia="ja-JP"/>
              </w:rPr>
              <w:t>Scheduled channel bandwidth per UE (UL)</w:t>
            </w:r>
          </w:p>
        </w:tc>
        <w:tc>
          <w:tcPr>
            <w:tcW w:w="3792" w:type="dxa"/>
            <w:tcBorders>
              <w:top w:val="single" w:sz="4" w:space="0" w:color="auto"/>
              <w:left w:val="single" w:sz="4" w:space="0" w:color="auto"/>
              <w:bottom w:val="single" w:sz="4" w:space="0" w:color="auto"/>
              <w:right w:val="single" w:sz="4" w:space="0" w:color="auto"/>
            </w:tcBorders>
          </w:tcPr>
          <w:p w14:paraId="76923457" w14:textId="77777777" w:rsidR="00844FFD" w:rsidRPr="00844FFD" w:rsidRDefault="00844FFD" w:rsidP="00844FFD">
            <w:pPr>
              <w:keepNext/>
              <w:keepLines/>
              <w:spacing w:after="0"/>
              <w:jc w:val="center"/>
              <w:rPr>
                <w:rFonts w:ascii="Arial" w:eastAsia="MS Mincho" w:hAnsi="Arial" w:cs="Arial"/>
                <w:sz w:val="18"/>
                <w:szCs w:val="18"/>
                <w:lang w:val="de-DE" w:eastAsia="ja-JP"/>
              </w:rPr>
            </w:pPr>
            <w:r w:rsidRPr="00844FFD">
              <w:rPr>
                <w:rFonts w:ascii="Arial" w:eastAsia="MS Mincho" w:hAnsi="Arial" w:cs="Arial"/>
                <w:sz w:val="18"/>
                <w:szCs w:val="18"/>
                <w:lang w:val="de-DE" w:eastAsia="ja-JP"/>
              </w:rPr>
              <w:t>98.28 MHz (1 user)</w:t>
            </w:r>
          </w:p>
          <w:p w14:paraId="61EED2FB" w14:textId="77777777" w:rsidR="00844FFD" w:rsidRPr="00844FFD" w:rsidRDefault="00844FFD" w:rsidP="00844FFD">
            <w:pPr>
              <w:keepNext/>
              <w:keepLines/>
              <w:spacing w:after="0"/>
              <w:jc w:val="center"/>
              <w:rPr>
                <w:rFonts w:ascii="Arial" w:eastAsia="MS Mincho" w:hAnsi="Arial" w:cs="Arial"/>
                <w:b/>
                <w:sz w:val="18"/>
                <w:szCs w:val="18"/>
                <w:lang w:eastAsia="ja-JP"/>
              </w:rPr>
            </w:pPr>
            <w:r w:rsidRPr="00844FFD">
              <w:rPr>
                <w:rFonts w:ascii="Arial" w:eastAsia="MS Mincho" w:hAnsi="Arial" w:cs="Arial"/>
                <w:sz w:val="18"/>
                <w:szCs w:val="18"/>
                <w:lang w:val="de-DE" w:eastAsia="ja-JP"/>
              </w:rPr>
              <w:t>32.76 MHz (3 user)</w:t>
            </w:r>
          </w:p>
        </w:tc>
      </w:tr>
      <w:tr w:rsidR="00844FFD" w:rsidRPr="00844FFD" w14:paraId="7DD1DFCB" w14:textId="77777777" w:rsidTr="000A4100">
        <w:trPr>
          <w:jc w:val="center"/>
        </w:trPr>
        <w:tc>
          <w:tcPr>
            <w:tcW w:w="4485" w:type="dxa"/>
            <w:tcBorders>
              <w:top w:val="single" w:sz="4" w:space="0" w:color="auto"/>
              <w:left w:val="single" w:sz="4" w:space="0" w:color="auto"/>
              <w:bottom w:val="single" w:sz="4" w:space="0" w:color="auto"/>
              <w:right w:val="single" w:sz="4" w:space="0" w:color="auto"/>
            </w:tcBorders>
          </w:tcPr>
          <w:p w14:paraId="61FAE26A" w14:textId="77777777" w:rsidR="00844FFD" w:rsidRPr="00844FFD" w:rsidRDefault="00844FFD" w:rsidP="00844FFD">
            <w:pPr>
              <w:keepNext/>
              <w:keepLines/>
              <w:spacing w:after="0"/>
              <w:jc w:val="center"/>
              <w:rPr>
                <w:rFonts w:ascii="Arial" w:eastAsia="MS Mincho" w:hAnsi="Arial" w:cs="Arial"/>
                <w:b/>
                <w:sz w:val="18"/>
                <w:szCs w:val="18"/>
                <w:lang w:eastAsia="ja-JP"/>
              </w:rPr>
            </w:pPr>
            <w:r w:rsidRPr="00844FFD">
              <w:rPr>
                <w:rFonts w:ascii="Arial" w:eastAsia="MS Mincho" w:hAnsi="Arial" w:cs="Arial"/>
                <w:sz w:val="18"/>
                <w:szCs w:val="18"/>
                <w:lang w:eastAsia="ja-JP"/>
              </w:rPr>
              <w:t>Link Level Performance Model</w:t>
            </w:r>
          </w:p>
        </w:tc>
        <w:tc>
          <w:tcPr>
            <w:tcW w:w="3792" w:type="dxa"/>
            <w:tcBorders>
              <w:top w:val="single" w:sz="4" w:space="0" w:color="auto"/>
              <w:left w:val="single" w:sz="4" w:space="0" w:color="auto"/>
              <w:bottom w:val="single" w:sz="4" w:space="0" w:color="auto"/>
              <w:right w:val="single" w:sz="4" w:space="0" w:color="auto"/>
            </w:tcBorders>
          </w:tcPr>
          <w:p w14:paraId="70CCD9F1" w14:textId="77777777" w:rsidR="00844FFD" w:rsidRPr="00844FFD" w:rsidRDefault="00844FFD" w:rsidP="00844FFD">
            <w:pPr>
              <w:keepNext/>
              <w:keepLines/>
              <w:spacing w:after="0"/>
              <w:jc w:val="center"/>
              <w:rPr>
                <w:rFonts w:ascii="Arial" w:eastAsia="等线" w:hAnsi="Arial" w:cs="Arial"/>
                <w:b/>
                <w:sz w:val="18"/>
                <w:szCs w:val="18"/>
              </w:rPr>
            </w:pPr>
            <w:r w:rsidRPr="00844FFD">
              <w:rPr>
                <w:rFonts w:ascii="Arial" w:hAnsi="Arial" w:cs="Arial"/>
                <w:sz w:val="18"/>
                <w:szCs w:val="18"/>
                <w:lang w:val="en-US" w:eastAsia="en-GB"/>
              </w:rPr>
              <w:t>TR 38.921</w:t>
            </w:r>
          </w:p>
        </w:tc>
      </w:tr>
      <w:tr w:rsidR="00844FFD" w:rsidRPr="00844FFD" w14:paraId="0C2531CD" w14:textId="77777777" w:rsidTr="000A4100">
        <w:trPr>
          <w:jc w:val="center"/>
        </w:trPr>
        <w:tc>
          <w:tcPr>
            <w:tcW w:w="4485" w:type="dxa"/>
            <w:tcBorders>
              <w:top w:val="single" w:sz="4" w:space="0" w:color="auto"/>
              <w:left w:val="single" w:sz="4" w:space="0" w:color="auto"/>
              <w:bottom w:val="single" w:sz="4" w:space="0" w:color="auto"/>
              <w:right w:val="single" w:sz="4" w:space="0" w:color="auto"/>
            </w:tcBorders>
          </w:tcPr>
          <w:p w14:paraId="778368A7" w14:textId="77777777" w:rsidR="00844FFD" w:rsidRPr="00844FFD" w:rsidRDefault="00844FFD" w:rsidP="00844FFD">
            <w:pPr>
              <w:keepNext/>
              <w:keepLines/>
              <w:spacing w:after="0"/>
              <w:jc w:val="center"/>
              <w:rPr>
                <w:rFonts w:ascii="Arial" w:eastAsia="MS Mincho" w:hAnsi="Arial" w:cs="Arial"/>
                <w:sz w:val="18"/>
                <w:szCs w:val="18"/>
                <w:lang w:eastAsia="ja-JP"/>
              </w:rPr>
            </w:pPr>
            <w:r w:rsidRPr="00844FFD">
              <w:rPr>
                <w:rFonts w:ascii="Arial" w:eastAsia="MS Mincho" w:hAnsi="Arial" w:cs="Arial"/>
                <w:sz w:val="18"/>
                <w:szCs w:val="18"/>
                <w:lang w:eastAsia="ja-JP"/>
              </w:rPr>
              <w:t>Received power model</w:t>
            </w:r>
          </w:p>
        </w:tc>
        <w:tc>
          <w:tcPr>
            <w:tcW w:w="3792" w:type="dxa"/>
            <w:tcBorders>
              <w:top w:val="single" w:sz="4" w:space="0" w:color="auto"/>
              <w:left w:val="single" w:sz="4" w:space="0" w:color="auto"/>
              <w:bottom w:val="single" w:sz="4" w:space="0" w:color="auto"/>
              <w:right w:val="single" w:sz="4" w:space="0" w:color="auto"/>
            </w:tcBorders>
          </w:tcPr>
          <w:p w14:paraId="0752BCE4" w14:textId="77777777" w:rsidR="00844FFD" w:rsidRPr="00844FFD" w:rsidRDefault="00844FFD" w:rsidP="00844FFD">
            <w:pPr>
              <w:keepNext/>
              <w:keepLines/>
              <w:spacing w:after="0"/>
              <w:jc w:val="center"/>
              <w:rPr>
                <w:rFonts w:ascii="Arial" w:hAnsi="Arial" w:cs="Arial"/>
                <w:sz w:val="18"/>
                <w:szCs w:val="18"/>
                <w:lang w:val="en-US"/>
              </w:rPr>
            </w:pPr>
            <w:r w:rsidRPr="00844FFD">
              <w:rPr>
                <w:rFonts w:ascii="Arial" w:hAnsi="Arial" w:cs="Arial"/>
                <w:sz w:val="18"/>
                <w:szCs w:val="18"/>
                <w:lang w:val="en-US"/>
              </w:rPr>
              <w:t>TR 38.921</w:t>
            </w:r>
          </w:p>
        </w:tc>
      </w:tr>
      <w:tr w:rsidR="00844FFD" w:rsidRPr="00844FFD" w14:paraId="6C0D5366" w14:textId="77777777" w:rsidTr="000A4100">
        <w:trPr>
          <w:jc w:val="center"/>
        </w:trPr>
        <w:tc>
          <w:tcPr>
            <w:tcW w:w="4485" w:type="dxa"/>
            <w:tcBorders>
              <w:top w:val="single" w:sz="4" w:space="0" w:color="auto"/>
              <w:left w:val="single" w:sz="4" w:space="0" w:color="auto"/>
              <w:bottom w:val="single" w:sz="4" w:space="0" w:color="auto"/>
              <w:right w:val="single" w:sz="4" w:space="0" w:color="auto"/>
            </w:tcBorders>
          </w:tcPr>
          <w:p w14:paraId="09F43714" w14:textId="77777777" w:rsidR="00844FFD" w:rsidRPr="00844FFD" w:rsidRDefault="00844FFD" w:rsidP="00844FFD">
            <w:pPr>
              <w:keepNext/>
              <w:keepLines/>
              <w:spacing w:after="0"/>
              <w:jc w:val="center"/>
              <w:rPr>
                <w:rFonts w:ascii="Arial" w:hAnsi="Arial" w:cs="Arial"/>
                <w:sz w:val="18"/>
                <w:szCs w:val="18"/>
                <w:lang w:eastAsia="ja-JP"/>
              </w:rPr>
            </w:pPr>
            <w:r w:rsidRPr="00844FFD">
              <w:rPr>
                <w:rFonts w:ascii="Arial" w:hAnsi="Arial" w:cs="Arial"/>
                <w:sz w:val="18"/>
                <w:szCs w:val="18"/>
                <w:lang w:eastAsia="ja-JP"/>
              </w:rPr>
              <w:t>Traffic model</w:t>
            </w:r>
          </w:p>
        </w:tc>
        <w:tc>
          <w:tcPr>
            <w:tcW w:w="3792" w:type="dxa"/>
            <w:tcBorders>
              <w:top w:val="single" w:sz="4" w:space="0" w:color="auto"/>
              <w:left w:val="single" w:sz="4" w:space="0" w:color="auto"/>
              <w:bottom w:val="single" w:sz="4" w:space="0" w:color="auto"/>
              <w:right w:val="single" w:sz="4" w:space="0" w:color="auto"/>
            </w:tcBorders>
            <w:vAlign w:val="center"/>
          </w:tcPr>
          <w:p w14:paraId="78F1B72E" w14:textId="77777777" w:rsidR="00844FFD" w:rsidRPr="00844FFD" w:rsidRDefault="00844FFD" w:rsidP="00844FFD">
            <w:pPr>
              <w:keepNext/>
              <w:keepLines/>
              <w:spacing w:after="0"/>
              <w:jc w:val="center"/>
              <w:rPr>
                <w:rFonts w:ascii="Arial" w:hAnsi="Arial" w:cs="Arial"/>
                <w:sz w:val="18"/>
                <w:szCs w:val="18"/>
                <w:lang w:eastAsia="en-GB"/>
              </w:rPr>
            </w:pPr>
            <w:r w:rsidRPr="00844FFD">
              <w:rPr>
                <w:rFonts w:ascii="Arial" w:eastAsia="MS Mincho" w:hAnsi="Arial" w:cs="Arial"/>
                <w:sz w:val="18"/>
                <w:szCs w:val="18"/>
                <w:lang w:eastAsia="ja-JP"/>
              </w:rPr>
              <w:t>Full buffer</w:t>
            </w:r>
          </w:p>
        </w:tc>
      </w:tr>
      <w:tr w:rsidR="00844FFD" w:rsidRPr="00844FFD" w14:paraId="4477792E" w14:textId="77777777" w:rsidTr="000A4100">
        <w:trPr>
          <w:jc w:val="center"/>
        </w:trPr>
        <w:tc>
          <w:tcPr>
            <w:tcW w:w="4485" w:type="dxa"/>
            <w:tcBorders>
              <w:top w:val="single" w:sz="4" w:space="0" w:color="auto"/>
              <w:left w:val="single" w:sz="4" w:space="0" w:color="auto"/>
              <w:bottom w:val="single" w:sz="4" w:space="0" w:color="auto"/>
              <w:right w:val="single" w:sz="4" w:space="0" w:color="auto"/>
            </w:tcBorders>
            <w:vAlign w:val="center"/>
          </w:tcPr>
          <w:p w14:paraId="56455B47" w14:textId="77777777" w:rsidR="00844FFD" w:rsidRPr="00844FFD" w:rsidRDefault="00844FFD" w:rsidP="00844FFD">
            <w:pPr>
              <w:keepNext/>
              <w:keepLines/>
              <w:spacing w:after="0"/>
              <w:jc w:val="center"/>
              <w:rPr>
                <w:rFonts w:ascii="Arial" w:hAnsi="Arial" w:cs="Arial"/>
                <w:sz w:val="18"/>
                <w:szCs w:val="18"/>
                <w:lang w:eastAsia="ja-JP"/>
              </w:rPr>
            </w:pPr>
            <w:r w:rsidRPr="00844FFD">
              <w:rPr>
                <w:rFonts w:ascii="Arial" w:hAnsi="Arial" w:cs="Arial"/>
                <w:sz w:val="18"/>
                <w:szCs w:val="18"/>
                <w:lang w:eastAsia="ja-JP"/>
              </w:rPr>
              <w:t xml:space="preserve">UE </w:t>
            </w:r>
            <w:r w:rsidRPr="00844FFD">
              <w:rPr>
                <w:rFonts w:ascii="Arial" w:eastAsia="MS Mincho" w:hAnsi="Arial" w:cs="Arial"/>
                <w:sz w:val="18"/>
                <w:szCs w:val="18"/>
                <w:lang w:eastAsia="ja-JP"/>
              </w:rPr>
              <w:t xml:space="preserve">max </w:t>
            </w:r>
            <w:r w:rsidRPr="00844FFD">
              <w:rPr>
                <w:rFonts w:ascii="Arial" w:hAnsi="Arial" w:cs="Arial"/>
                <w:sz w:val="18"/>
                <w:szCs w:val="18"/>
                <w:lang w:eastAsia="ja-JP"/>
              </w:rPr>
              <w:t>TX power in dBm</w:t>
            </w:r>
          </w:p>
        </w:tc>
        <w:tc>
          <w:tcPr>
            <w:tcW w:w="3792" w:type="dxa"/>
            <w:tcBorders>
              <w:top w:val="single" w:sz="4" w:space="0" w:color="auto"/>
              <w:left w:val="single" w:sz="4" w:space="0" w:color="auto"/>
              <w:bottom w:val="single" w:sz="4" w:space="0" w:color="auto"/>
              <w:right w:val="single" w:sz="4" w:space="0" w:color="auto"/>
            </w:tcBorders>
            <w:vAlign w:val="center"/>
          </w:tcPr>
          <w:p w14:paraId="3DCB89EF" w14:textId="77777777" w:rsidR="00844FFD" w:rsidRPr="00844FFD" w:rsidRDefault="00844FFD" w:rsidP="00844FFD">
            <w:pPr>
              <w:keepNext/>
              <w:keepLines/>
              <w:spacing w:after="0"/>
              <w:jc w:val="center"/>
              <w:rPr>
                <w:rFonts w:ascii="Arial" w:eastAsia="MS Mincho" w:hAnsi="Arial" w:cs="Arial"/>
                <w:sz w:val="18"/>
                <w:szCs w:val="18"/>
                <w:lang w:eastAsia="ja-JP"/>
              </w:rPr>
            </w:pPr>
            <w:r w:rsidRPr="00844FFD">
              <w:rPr>
                <w:rFonts w:ascii="Arial" w:eastAsia="MS Mincho" w:hAnsi="Arial" w:cs="Arial"/>
                <w:sz w:val="18"/>
                <w:szCs w:val="18"/>
                <w:lang w:eastAsia="ja-JP"/>
              </w:rPr>
              <w:t>23 (as reference), 32</w:t>
            </w:r>
          </w:p>
        </w:tc>
      </w:tr>
      <w:tr w:rsidR="00844FFD" w:rsidRPr="00844FFD" w14:paraId="1FB903AD" w14:textId="77777777" w:rsidTr="000A4100">
        <w:trPr>
          <w:jc w:val="center"/>
        </w:trPr>
        <w:tc>
          <w:tcPr>
            <w:tcW w:w="4485" w:type="dxa"/>
            <w:tcBorders>
              <w:top w:val="single" w:sz="4" w:space="0" w:color="auto"/>
              <w:left w:val="single" w:sz="4" w:space="0" w:color="auto"/>
              <w:bottom w:val="single" w:sz="4" w:space="0" w:color="auto"/>
              <w:right w:val="single" w:sz="4" w:space="0" w:color="auto"/>
            </w:tcBorders>
            <w:vAlign w:val="center"/>
          </w:tcPr>
          <w:p w14:paraId="3670AE02" w14:textId="77777777" w:rsidR="00844FFD" w:rsidRPr="00844FFD" w:rsidRDefault="00844FFD" w:rsidP="00844FFD">
            <w:pPr>
              <w:keepNext/>
              <w:keepLines/>
              <w:spacing w:after="0"/>
              <w:jc w:val="center"/>
              <w:rPr>
                <w:rFonts w:ascii="Arial" w:hAnsi="Arial" w:cs="Arial"/>
                <w:sz w:val="18"/>
                <w:szCs w:val="18"/>
                <w:lang w:eastAsia="ja-JP"/>
              </w:rPr>
            </w:pPr>
            <w:r w:rsidRPr="00844FFD">
              <w:rPr>
                <w:rFonts w:ascii="Arial" w:hAnsi="Arial" w:cs="Arial"/>
                <w:sz w:val="18"/>
                <w:szCs w:val="18"/>
                <w:lang w:eastAsia="ja-JP"/>
              </w:rPr>
              <w:t xml:space="preserve">UE </w:t>
            </w:r>
            <w:r w:rsidRPr="00844FFD">
              <w:rPr>
                <w:rFonts w:ascii="Arial" w:eastAsia="MS Mincho" w:hAnsi="Arial" w:cs="Arial"/>
                <w:sz w:val="18"/>
                <w:szCs w:val="18"/>
                <w:lang w:eastAsia="ja-JP"/>
              </w:rPr>
              <w:t xml:space="preserve">min </w:t>
            </w:r>
            <w:r w:rsidRPr="00844FFD">
              <w:rPr>
                <w:rFonts w:ascii="Arial" w:hAnsi="Arial" w:cs="Arial"/>
                <w:sz w:val="18"/>
                <w:szCs w:val="18"/>
                <w:lang w:eastAsia="ja-JP"/>
              </w:rPr>
              <w:t>TX power in dBm</w:t>
            </w:r>
          </w:p>
        </w:tc>
        <w:tc>
          <w:tcPr>
            <w:tcW w:w="3792" w:type="dxa"/>
            <w:tcBorders>
              <w:top w:val="single" w:sz="4" w:space="0" w:color="auto"/>
              <w:left w:val="single" w:sz="4" w:space="0" w:color="auto"/>
              <w:bottom w:val="single" w:sz="4" w:space="0" w:color="auto"/>
              <w:right w:val="single" w:sz="4" w:space="0" w:color="auto"/>
            </w:tcBorders>
            <w:vAlign w:val="center"/>
          </w:tcPr>
          <w:p w14:paraId="1BD04378" w14:textId="77777777" w:rsidR="00844FFD" w:rsidRPr="00844FFD" w:rsidRDefault="00844FFD" w:rsidP="00844FFD">
            <w:pPr>
              <w:keepNext/>
              <w:keepLines/>
              <w:spacing w:after="0"/>
              <w:jc w:val="center"/>
              <w:rPr>
                <w:rFonts w:ascii="Arial" w:eastAsia="MS Mincho" w:hAnsi="Arial" w:cs="Arial"/>
                <w:sz w:val="18"/>
                <w:szCs w:val="18"/>
                <w:lang w:eastAsia="ja-JP"/>
              </w:rPr>
            </w:pPr>
            <w:r w:rsidRPr="00844FFD">
              <w:rPr>
                <w:rFonts w:ascii="Arial" w:hAnsi="Arial" w:cs="Arial"/>
                <w:sz w:val="18"/>
                <w:szCs w:val="18"/>
                <w:lang w:eastAsia="en-GB"/>
              </w:rPr>
              <w:t>-33</w:t>
            </w:r>
          </w:p>
        </w:tc>
      </w:tr>
      <w:tr w:rsidR="00844FFD" w:rsidRPr="00844FFD" w14:paraId="1EF89596" w14:textId="77777777" w:rsidTr="000A4100">
        <w:trPr>
          <w:jc w:val="center"/>
        </w:trPr>
        <w:tc>
          <w:tcPr>
            <w:tcW w:w="4485" w:type="dxa"/>
            <w:tcBorders>
              <w:top w:val="single" w:sz="4" w:space="0" w:color="auto"/>
              <w:left w:val="single" w:sz="4" w:space="0" w:color="auto"/>
              <w:bottom w:val="single" w:sz="4" w:space="0" w:color="auto"/>
              <w:right w:val="single" w:sz="4" w:space="0" w:color="auto"/>
            </w:tcBorders>
            <w:vAlign w:val="center"/>
          </w:tcPr>
          <w:p w14:paraId="17CEB65A" w14:textId="77777777" w:rsidR="00844FFD" w:rsidRPr="00844FFD" w:rsidRDefault="00844FFD" w:rsidP="00844FFD">
            <w:pPr>
              <w:keepNext/>
              <w:keepLines/>
              <w:spacing w:after="0"/>
              <w:jc w:val="center"/>
              <w:rPr>
                <w:rFonts w:ascii="Arial" w:hAnsi="Arial" w:cs="Arial"/>
                <w:sz w:val="18"/>
                <w:szCs w:val="18"/>
                <w:lang w:eastAsia="ja-JP"/>
              </w:rPr>
            </w:pPr>
            <w:r w:rsidRPr="00844FFD">
              <w:rPr>
                <w:rFonts w:ascii="Arial" w:hAnsi="Arial" w:cs="Arial"/>
                <w:sz w:val="18"/>
                <w:szCs w:val="18"/>
                <w:lang w:eastAsia="ja-JP"/>
              </w:rPr>
              <w:t>BS Noise figure in dB</w:t>
            </w:r>
          </w:p>
        </w:tc>
        <w:tc>
          <w:tcPr>
            <w:tcW w:w="3792" w:type="dxa"/>
            <w:tcBorders>
              <w:top w:val="single" w:sz="4" w:space="0" w:color="auto"/>
              <w:left w:val="single" w:sz="4" w:space="0" w:color="auto"/>
              <w:bottom w:val="single" w:sz="4" w:space="0" w:color="auto"/>
              <w:right w:val="single" w:sz="4" w:space="0" w:color="auto"/>
            </w:tcBorders>
            <w:vAlign w:val="center"/>
          </w:tcPr>
          <w:p w14:paraId="70365E81" w14:textId="77777777" w:rsidR="00844FFD" w:rsidRPr="00844FFD" w:rsidRDefault="00844FFD" w:rsidP="00844FFD">
            <w:pPr>
              <w:keepNext/>
              <w:keepLines/>
              <w:spacing w:after="0"/>
              <w:jc w:val="center"/>
              <w:rPr>
                <w:rFonts w:ascii="Arial" w:eastAsia="MS Mincho" w:hAnsi="Arial" w:cs="Arial"/>
                <w:sz w:val="18"/>
                <w:szCs w:val="18"/>
                <w:lang w:eastAsia="ja-JP"/>
              </w:rPr>
            </w:pPr>
            <w:r w:rsidRPr="00844FFD">
              <w:rPr>
                <w:rFonts w:ascii="Arial" w:eastAsia="MS Mincho" w:hAnsi="Arial" w:cs="Arial"/>
                <w:sz w:val="18"/>
                <w:szCs w:val="18"/>
                <w:lang w:eastAsia="ja-JP"/>
              </w:rPr>
              <w:t>6 (@7 GHz)</w:t>
            </w:r>
          </w:p>
          <w:p w14:paraId="70D46376" w14:textId="77777777" w:rsidR="00844FFD" w:rsidRPr="00844FFD" w:rsidRDefault="00844FFD" w:rsidP="00844FFD">
            <w:pPr>
              <w:keepNext/>
              <w:keepLines/>
              <w:spacing w:after="0"/>
              <w:jc w:val="center"/>
              <w:rPr>
                <w:rFonts w:ascii="Arial" w:eastAsia="MS Mincho" w:hAnsi="Arial" w:cs="Arial"/>
                <w:sz w:val="18"/>
                <w:szCs w:val="18"/>
                <w:lang w:eastAsia="ja-JP"/>
              </w:rPr>
            </w:pPr>
            <w:r w:rsidRPr="00844FFD">
              <w:rPr>
                <w:rFonts w:ascii="Arial" w:eastAsia="MS Mincho" w:hAnsi="Arial" w:cs="Arial"/>
                <w:sz w:val="18"/>
                <w:szCs w:val="18"/>
                <w:lang w:eastAsia="ja-JP"/>
              </w:rPr>
              <w:t>5 (@below 6 GHz)</w:t>
            </w:r>
          </w:p>
        </w:tc>
      </w:tr>
      <w:tr w:rsidR="00844FFD" w:rsidRPr="00844FFD" w14:paraId="044E073D" w14:textId="77777777" w:rsidTr="000A4100">
        <w:trPr>
          <w:jc w:val="center"/>
        </w:trPr>
        <w:tc>
          <w:tcPr>
            <w:tcW w:w="4485" w:type="dxa"/>
            <w:tcBorders>
              <w:top w:val="single" w:sz="4" w:space="0" w:color="auto"/>
              <w:left w:val="single" w:sz="4" w:space="0" w:color="auto"/>
              <w:bottom w:val="single" w:sz="4" w:space="0" w:color="auto"/>
              <w:right w:val="single" w:sz="4" w:space="0" w:color="auto"/>
            </w:tcBorders>
            <w:vAlign w:val="center"/>
          </w:tcPr>
          <w:p w14:paraId="418F6EBD" w14:textId="77777777" w:rsidR="00844FFD" w:rsidRPr="00844FFD" w:rsidRDefault="00844FFD" w:rsidP="00844FFD">
            <w:pPr>
              <w:keepNext/>
              <w:keepLines/>
              <w:spacing w:after="0"/>
              <w:jc w:val="center"/>
              <w:rPr>
                <w:rFonts w:ascii="Arial" w:hAnsi="Arial" w:cs="Arial"/>
                <w:sz w:val="18"/>
                <w:szCs w:val="18"/>
                <w:lang w:val="fr-FR" w:eastAsia="ja-JP"/>
              </w:rPr>
            </w:pPr>
            <w:r w:rsidRPr="00844FFD">
              <w:rPr>
                <w:rFonts w:ascii="Arial" w:hAnsi="Arial" w:cs="Arial"/>
                <w:sz w:val="18"/>
                <w:szCs w:val="18"/>
                <w:lang w:val="fr-FR" w:eastAsia="ja-JP"/>
              </w:rPr>
              <w:t>UE Noise figure in dB</w:t>
            </w:r>
          </w:p>
        </w:tc>
        <w:tc>
          <w:tcPr>
            <w:tcW w:w="3792" w:type="dxa"/>
            <w:tcBorders>
              <w:top w:val="single" w:sz="4" w:space="0" w:color="auto"/>
              <w:left w:val="single" w:sz="4" w:space="0" w:color="auto"/>
              <w:bottom w:val="single" w:sz="4" w:space="0" w:color="auto"/>
              <w:right w:val="single" w:sz="4" w:space="0" w:color="auto"/>
            </w:tcBorders>
            <w:vAlign w:val="center"/>
          </w:tcPr>
          <w:p w14:paraId="36981AEF" w14:textId="77777777" w:rsidR="00844FFD" w:rsidRPr="00844FFD" w:rsidRDefault="00844FFD" w:rsidP="00844FFD">
            <w:pPr>
              <w:keepNext/>
              <w:keepLines/>
              <w:spacing w:after="0"/>
              <w:jc w:val="center"/>
              <w:rPr>
                <w:rFonts w:ascii="Arial" w:eastAsia="MS Mincho" w:hAnsi="Arial" w:cs="Arial"/>
                <w:sz w:val="18"/>
                <w:szCs w:val="18"/>
                <w:lang w:eastAsia="ja-JP"/>
              </w:rPr>
            </w:pPr>
            <w:r w:rsidRPr="00844FFD">
              <w:rPr>
                <w:rFonts w:ascii="Arial" w:eastAsia="等线" w:hAnsi="Arial" w:cs="Arial" w:hint="eastAsia"/>
                <w:sz w:val="18"/>
                <w:szCs w:val="18"/>
              </w:rPr>
              <w:t>9</w:t>
            </w:r>
            <w:r w:rsidRPr="00844FFD">
              <w:rPr>
                <w:rFonts w:ascii="Arial" w:eastAsia="等线" w:hAnsi="Arial" w:cs="Arial"/>
                <w:sz w:val="18"/>
                <w:szCs w:val="18"/>
              </w:rPr>
              <w:t xml:space="preserve"> or 12 (Note 1)</w:t>
            </w:r>
          </w:p>
        </w:tc>
      </w:tr>
      <w:tr w:rsidR="00844FFD" w:rsidRPr="00844FFD" w14:paraId="5AF500EE" w14:textId="77777777" w:rsidTr="000A4100">
        <w:trPr>
          <w:jc w:val="center"/>
        </w:trPr>
        <w:tc>
          <w:tcPr>
            <w:tcW w:w="4485" w:type="dxa"/>
            <w:tcBorders>
              <w:top w:val="single" w:sz="4" w:space="0" w:color="auto"/>
              <w:left w:val="single" w:sz="4" w:space="0" w:color="auto"/>
              <w:bottom w:val="single" w:sz="4" w:space="0" w:color="auto"/>
              <w:right w:val="single" w:sz="4" w:space="0" w:color="auto"/>
            </w:tcBorders>
            <w:vAlign w:val="center"/>
          </w:tcPr>
          <w:p w14:paraId="40785C6B" w14:textId="77777777" w:rsidR="00844FFD" w:rsidRPr="00844FFD" w:rsidRDefault="00844FFD" w:rsidP="00844FFD">
            <w:pPr>
              <w:keepNext/>
              <w:keepLines/>
              <w:spacing w:after="0"/>
              <w:jc w:val="center"/>
              <w:rPr>
                <w:rFonts w:ascii="Arial" w:hAnsi="Arial" w:cs="Arial"/>
                <w:sz w:val="18"/>
                <w:szCs w:val="18"/>
                <w:lang w:eastAsia="ja-JP"/>
              </w:rPr>
            </w:pPr>
            <w:r w:rsidRPr="00844FFD">
              <w:rPr>
                <w:rFonts w:ascii="Arial" w:hAnsi="Arial" w:cs="Arial"/>
                <w:sz w:val="18"/>
                <w:szCs w:val="18"/>
              </w:rPr>
              <w:t>ACLR</w:t>
            </w:r>
            <w:r w:rsidRPr="00844FFD">
              <w:rPr>
                <w:rFonts w:ascii="Arial" w:hAnsi="Arial" w:cs="Arial"/>
                <w:sz w:val="18"/>
                <w:szCs w:val="18"/>
                <w:lang w:eastAsia="ja-JP"/>
              </w:rPr>
              <w:t xml:space="preserve"> </w:t>
            </w:r>
            <w:r w:rsidRPr="00844FFD">
              <w:rPr>
                <w:rFonts w:ascii="Arial" w:hAnsi="Arial" w:cs="Arial"/>
                <w:sz w:val="18"/>
                <w:szCs w:val="18"/>
              </w:rPr>
              <w:t>of UE</w:t>
            </w:r>
          </w:p>
        </w:tc>
        <w:tc>
          <w:tcPr>
            <w:tcW w:w="3792" w:type="dxa"/>
            <w:tcBorders>
              <w:top w:val="single" w:sz="4" w:space="0" w:color="auto"/>
              <w:left w:val="single" w:sz="4" w:space="0" w:color="auto"/>
              <w:bottom w:val="single" w:sz="4" w:space="0" w:color="auto"/>
              <w:right w:val="single" w:sz="4" w:space="0" w:color="auto"/>
            </w:tcBorders>
            <w:vAlign w:val="center"/>
          </w:tcPr>
          <w:p w14:paraId="647E439E" w14:textId="77777777" w:rsidR="00844FFD" w:rsidRPr="00844FFD" w:rsidRDefault="00844FFD" w:rsidP="00844FFD">
            <w:pPr>
              <w:keepNext/>
              <w:keepLines/>
              <w:spacing w:after="0"/>
              <w:jc w:val="center"/>
              <w:rPr>
                <w:rFonts w:ascii="Arial" w:eastAsia="等线" w:hAnsi="Arial" w:cs="Arial"/>
                <w:sz w:val="18"/>
                <w:szCs w:val="18"/>
              </w:rPr>
            </w:pPr>
            <w:r w:rsidRPr="00844FFD">
              <w:rPr>
                <w:rFonts w:ascii="Arial" w:eastAsia="等线" w:hAnsi="Arial" w:cs="Arial"/>
                <w:sz w:val="18"/>
                <w:szCs w:val="18"/>
              </w:rPr>
              <w:t>30 dB +X</w:t>
            </w:r>
          </w:p>
        </w:tc>
      </w:tr>
      <w:tr w:rsidR="00844FFD" w:rsidRPr="00844FFD" w14:paraId="02ADCD6C" w14:textId="77777777" w:rsidTr="000A4100">
        <w:trPr>
          <w:jc w:val="center"/>
        </w:trPr>
        <w:tc>
          <w:tcPr>
            <w:tcW w:w="4485" w:type="dxa"/>
            <w:tcBorders>
              <w:top w:val="single" w:sz="4" w:space="0" w:color="auto"/>
              <w:left w:val="single" w:sz="4" w:space="0" w:color="auto"/>
              <w:bottom w:val="single" w:sz="4" w:space="0" w:color="auto"/>
              <w:right w:val="single" w:sz="4" w:space="0" w:color="auto"/>
            </w:tcBorders>
            <w:vAlign w:val="center"/>
          </w:tcPr>
          <w:p w14:paraId="04317FF5" w14:textId="77777777" w:rsidR="00844FFD" w:rsidRPr="00844FFD" w:rsidRDefault="00844FFD" w:rsidP="00844FFD">
            <w:pPr>
              <w:keepNext/>
              <w:keepLines/>
              <w:spacing w:after="0"/>
              <w:jc w:val="center"/>
              <w:rPr>
                <w:rFonts w:ascii="Arial" w:hAnsi="Arial" w:cs="Arial"/>
                <w:sz w:val="18"/>
                <w:szCs w:val="18"/>
                <w:lang w:eastAsia="ja-JP"/>
              </w:rPr>
            </w:pPr>
            <w:r w:rsidRPr="00844FFD">
              <w:rPr>
                <w:rFonts w:ascii="Arial" w:hAnsi="Arial" w:cs="Arial"/>
                <w:sz w:val="18"/>
                <w:szCs w:val="18"/>
              </w:rPr>
              <w:t>ACS</w:t>
            </w:r>
            <w:r w:rsidRPr="00844FFD">
              <w:rPr>
                <w:rFonts w:ascii="Arial" w:hAnsi="Arial" w:cs="Arial"/>
                <w:sz w:val="18"/>
                <w:szCs w:val="18"/>
                <w:lang w:eastAsia="ja-JP"/>
              </w:rPr>
              <w:t xml:space="preserve"> </w:t>
            </w:r>
            <w:r w:rsidRPr="00844FFD">
              <w:rPr>
                <w:rFonts w:ascii="Arial" w:hAnsi="Arial" w:cs="Arial"/>
                <w:sz w:val="18"/>
                <w:szCs w:val="18"/>
              </w:rPr>
              <w:t>of</w:t>
            </w:r>
            <w:r w:rsidRPr="00844FFD">
              <w:rPr>
                <w:rFonts w:ascii="Arial" w:hAnsi="Arial" w:cs="Arial"/>
                <w:sz w:val="18"/>
                <w:szCs w:val="18"/>
                <w:lang w:eastAsia="ja-JP"/>
              </w:rPr>
              <w:t xml:space="preserve"> </w:t>
            </w:r>
            <w:r w:rsidRPr="00844FFD">
              <w:rPr>
                <w:rFonts w:ascii="Arial" w:hAnsi="Arial" w:cs="Arial"/>
                <w:sz w:val="18"/>
                <w:szCs w:val="18"/>
              </w:rPr>
              <w:t>BS</w:t>
            </w:r>
          </w:p>
        </w:tc>
        <w:tc>
          <w:tcPr>
            <w:tcW w:w="3792" w:type="dxa"/>
            <w:tcBorders>
              <w:top w:val="single" w:sz="4" w:space="0" w:color="auto"/>
              <w:left w:val="single" w:sz="4" w:space="0" w:color="auto"/>
              <w:bottom w:val="single" w:sz="4" w:space="0" w:color="auto"/>
              <w:right w:val="single" w:sz="4" w:space="0" w:color="auto"/>
            </w:tcBorders>
            <w:vAlign w:val="center"/>
          </w:tcPr>
          <w:p w14:paraId="7A069724" w14:textId="77777777" w:rsidR="00844FFD" w:rsidRPr="00844FFD" w:rsidRDefault="00844FFD" w:rsidP="00844FFD">
            <w:pPr>
              <w:keepNext/>
              <w:keepLines/>
              <w:spacing w:after="0"/>
              <w:jc w:val="center"/>
              <w:rPr>
                <w:rFonts w:ascii="Arial" w:eastAsia="等线" w:hAnsi="Arial" w:cs="Arial"/>
                <w:sz w:val="18"/>
                <w:szCs w:val="18"/>
              </w:rPr>
            </w:pPr>
            <w:r w:rsidRPr="00844FFD">
              <w:rPr>
                <w:rFonts w:ascii="Arial" w:eastAsia="等线" w:hAnsi="Arial" w:cs="Arial"/>
                <w:sz w:val="18"/>
                <w:szCs w:val="18"/>
              </w:rPr>
              <w:t>45 dB (@below 6 GHz)</w:t>
            </w:r>
          </w:p>
          <w:p w14:paraId="69E148AC" w14:textId="77777777" w:rsidR="00844FFD" w:rsidRPr="00844FFD" w:rsidRDefault="00844FFD" w:rsidP="00844FFD">
            <w:pPr>
              <w:keepNext/>
              <w:keepLines/>
              <w:spacing w:after="0"/>
              <w:jc w:val="center"/>
              <w:rPr>
                <w:rFonts w:ascii="Arial" w:eastAsia="等线" w:hAnsi="Arial" w:cs="Arial"/>
                <w:sz w:val="18"/>
                <w:szCs w:val="18"/>
              </w:rPr>
            </w:pPr>
            <w:r w:rsidRPr="00844FFD">
              <w:rPr>
                <w:rFonts w:ascii="Arial" w:eastAsia="等线" w:hAnsi="Arial" w:cs="Arial"/>
                <w:sz w:val="18"/>
                <w:szCs w:val="18"/>
              </w:rPr>
              <w:t>42 dB (@7 GHz)</w:t>
            </w:r>
          </w:p>
        </w:tc>
      </w:tr>
      <w:tr w:rsidR="00844FFD" w:rsidRPr="00844FFD" w14:paraId="08C16204" w14:textId="77777777" w:rsidTr="000A4100">
        <w:trPr>
          <w:jc w:val="center"/>
        </w:trPr>
        <w:tc>
          <w:tcPr>
            <w:tcW w:w="4485" w:type="dxa"/>
            <w:tcBorders>
              <w:top w:val="single" w:sz="4" w:space="0" w:color="auto"/>
              <w:left w:val="single" w:sz="4" w:space="0" w:color="auto"/>
              <w:bottom w:val="single" w:sz="4" w:space="0" w:color="auto"/>
              <w:right w:val="single" w:sz="4" w:space="0" w:color="auto"/>
            </w:tcBorders>
            <w:vAlign w:val="center"/>
          </w:tcPr>
          <w:p w14:paraId="60AE6107" w14:textId="77777777" w:rsidR="00844FFD" w:rsidRPr="00844FFD" w:rsidRDefault="00844FFD" w:rsidP="00844FFD">
            <w:pPr>
              <w:keepNext/>
              <w:keepLines/>
              <w:spacing w:after="0"/>
              <w:jc w:val="center"/>
              <w:rPr>
                <w:rFonts w:ascii="Arial" w:hAnsi="Arial" w:cs="Arial"/>
                <w:sz w:val="18"/>
                <w:szCs w:val="18"/>
                <w:lang w:eastAsia="ja-JP"/>
              </w:rPr>
            </w:pPr>
            <w:r w:rsidRPr="00844FFD">
              <w:rPr>
                <w:rFonts w:ascii="Arial" w:hAnsi="Arial" w:cs="Arial"/>
                <w:sz w:val="18"/>
                <w:szCs w:val="18"/>
                <w:lang w:eastAsia="ja-JP"/>
              </w:rPr>
              <w:t>Handover margin</w:t>
            </w:r>
          </w:p>
        </w:tc>
        <w:tc>
          <w:tcPr>
            <w:tcW w:w="3792" w:type="dxa"/>
            <w:tcBorders>
              <w:top w:val="single" w:sz="4" w:space="0" w:color="auto"/>
              <w:left w:val="single" w:sz="4" w:space="0" w:color="auto"/>
              <w:bottom w:val="single" w:sz="4" w:space="0" w:color="auto"/>
              <w:right w:val="single" w:sz="4" w:space="0" w:color="auto"/>
            </w:tcBorders>
            <w:vAlign w:val="center"/>
          </w:tcPr>
          <w:p w14:paraId="1CCD3D9D" w14:textId="77777777" w:rsidR="00844FFD" w:rsidRPr="00844FFD" w:rsidRDefault="00844FFD" w:rsidP="00844FFD">
            <w:pPr>
              <w:keepNext/>
              <w:keepLines/>
              <w:spacing w:after="0"/>
              <w:jc w:val="center"/>
              <w:rPr>
                <w:rFonts w:ascii="Arial" w:eastAsia="MS Mincho" w:hAnsi="Arial" w:cs="Arial"/>
                <w:sz w:val="18"/>
                <w:szCs w:val="18"/>
                <w:lang w:eastAsia="ja-JP"/>
              </w:rPr>
            </w:pPr>
            <w:r w:rsidRPr="00844FFD">
              <w:rPr>
                <w:rFonts w:ascii="Arial" w:eastAsia="MS Mincho" w:hAnsi="Arial" w:cs="Arial"/>
                <w:sz w:val="18"/>
                <w:szCs w:val="18"/>
                <w:lang w:eastAsia="ja-JP"/>
              </w:rPr>
              <w:t>3 dB</w:t>
            </w:r>
          </w:p>
        </w:tc>
      </w:tr>
      <w:tr w:rsidR="00844FFD" w:rsidRPr="00844FFD" w14:paraId="2C601FEB" w14:textId="77777777" w:rsidTr="000A4100">
        <w:trPr>
          <w:jc w:val="center"/>
        </w:trPr>
        <w:tc>
          <w:tcPr>
            <w:tcW w:w="8277" w:type="dxa"/>
            <w:gridSpan w:val="2"/>
            <w:tcBorders>
              <w:top w:val="single" w:sz="4" w:space="0" w:color="auto"/>
              <w:left w:val="single" w:sz="4" w:space="0" w:color="auto"/>
              <w:bottom w:val="single" w:sz="4" w:space="0" w:color="auto"/>
              <w:right w:val="single" w:sz="4" w:space="0" w:color="auto"/>
            </w:tcBorders>
            <w:vAlign w:val="center"/>
          </w:tcPr>
          <w:p w14:paraId="7DD9ECD8" w14:textId="77777777" w:rsidR="00844FFD" w:rsidRPr="00844FFD" w:rsidRDefault="00844FFD" w:rsidP="00844FFD">
            <w:pPr>
              <w:keepNext/>
              <w:keepLines/>
              <w:spacing w:after="0"/>
              <w:rPr>
                <w:rFonts w:ascii="Arial" w:eastAsia="MS Mincho" w:hAnsi="Arial" w:cs="Arial"/>
                <w:sz w:val="18"/>
                <w:szCs w:val="18"/>
                <w:lang w:eastAsia="ja-JP"/>
              </w:rPr>
            </w:pPr>
            <w:r w:rsidRPr="00844FFD">
              <w:rPr>
                <w:rFonts w:ascii="Arial" w:eastAsia="MS Mincho" w:hAnsi="Arial" w:cs="Arial"/>
                <w:sz w:val="18"/>
                <w:szCs w:val="18"/>
                <w:lang w:eastAsia="ja-JP"/>
              </w:rPr>
              <w:t>Note 1: NF of 12 dB is for band n104. For bands below 6 GHz, NF is 9dB.</w:t>
            </w:r>
          </w:p>
        </w:tc>
      </w:tr>
    </w:tbl>
    <w:p w14:paraId="1DCC0C89" w14:textId="77777777" w:rsidR="00AD3321" w:rsidRPr="00844FFD" w:rsidRDefault="00AD3321" w:rsidP="006B1B2A">
      <w:pPr>
        <w:snapToGrid w:val="0"/>
        <w:spacing w:afterLines="50" w:after="120"/>
        <w:rPr>
          <w:rFonts w:eastAsia="等线"/>
        </w:rPr>
      </w:pPr>
    </w:p>
    <w:p w14:paraId="645048EE" w14:textId="5AC7517A" w:rsidR="006B1B2A" w:rsidRPr="006B1B2A" w:rsidRDefault="00AD3321" w:rsidP="006B1B2A">
      <w:pPr>
        <w:snapToGrid w:val="0"/>
        <w:spacing w:afterLines="50" w:after="120"/>
        <w:rPr>
          <w:rFonts w:eastAsia="等线"/>
        </w:rPr>
      </w:pPr>
      <w:r>
        <w:rPr>
          <w:rFonts w:eastAsia="等线"/>
        </w:rPr>
        <w:t>The p</w:t>
      </w:r>
      <w:r w:rsidRPr="00AD3321">
        <w:rPr>
          <w:rFonts w:eastAsia="等线"/>
        </w:rPr>
        <w:t>erformance metric</w:t>
      </w:r>
      <w:r>
        <w:rPr>
          <w:rFonts w:eastAsia="等线"/>
        </w:rPr>
        <w:t xml:space="preserve"> is a</w:t>
      </w:r>
      <w:r w:rsidRPr="00AD3321">
        <w:rPr>
          <w:rFonts w:eastAsia="等线"/>
        </w:rPr>
        <w:t>verage throughput loss and 5%-ile throughput loss less than 5%.</w:t>
      </w:r>
    </w:p>
    <w:sectPr w:rsidR="006B1B2A" w:rsidRPr="006B1B2A" w:rsidSect="00AD2E43">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1A718D" w14:textId="77777777" w:rsidR="00F2756C" w:rsidRDefault="00F2756C" w:rsidP="0052762B">
      <w:r>
        <w:separator/>
      </w:r>
    </w:p>
  </w:endnote>
  <w:endnote w:type="continuationSeparator" w:id="0">
    <w:p w14:paraId="62843F72" w14:textId="77777777" w:rsidR="00F2756C" w:rsidRDefault="00F2756C"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9AE58" w14:textId="77777777" w:rsidR="00BA1182" w:rsidRDefault="00BA1182">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206EFB" w14:textId="77777777" w:rsidR="00F2756C" w:rsidRDefault="00F2756C" w:rsidP="0052762B">
      <w:r>
        <w:separator/>
      </w:r>
    </w:p>
  </w:footnote>
  <w:footnote w:type="continuationSeparator" w:id="0">
    <w:p w14:paraId="322533A8" w14:textId="77777777" w:rsidR="00F2756C" w:rsidRDefault="00F2756C"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0326E6"/>
    <w:multiLevelType w:val="hybridMultilevel"/>
    <w:tmpl w:val="1854BBAE"/>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4E61CF2"/>
    <w:multiLevelType w:val="hybridMultilevel"/>
    <w:tmpl w:val="60E6E3E6"/>
    <w:lvl w:ilvl="0" w:tplc="9704DDD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num>
  <w:num w:numId="2">
    <w:abstractNumId w:val="4"/>
  </w:num>
  <w:num w:numId="3">
    <w:abstractNumId w:val="5"/>
  </w:num>
  <w:num w:numId="4">
    <w:abstractNumId w:val="9"/>
  </w:num>
  <w:num w:numId="5">
    <w:abstractNumId w:val="8"/>
  </w:num>
  <w:num w:numId="6">
    <w:abstractNumId w:val="3"/>
  </w:num>
  <w:num w:numId="7">
    <w:abstractNumId w:val="6"/>
  </w:num>
  <w:num w:numId="8">
    <w:abstractNumId w:val="10"/>
  </w:num>
  <w:num w:numId="9">
    <w:abstractNumId w:val="2"/>
  </w:num>
  <w:num w:numId="10">
    <w:abstractNumId w:val="0"/>
  </w:num>
  <w:num w:numId="11">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3507"/>
    <w:rsid w:val="000046FC"/>
    <w:rsid w:val="000052A1"/>
    <w:rsid w:val="000053CD"/>
    <w:rsid w:val="000059BB"/>
    <w:rsid w:val="000059D0"/>
    <w:rsid w:val="00005B0B"/>
    <w:rsid w:val="000063C5"/>
    <w:rsid w:val="0000649E"/>
    <w:rsid w:val="00006F04"/>
    <w:rsid w:val="00010994"/>
    <w:rsid w:val="000116BD"/>
    <w:rsid w:val="00011CE7"/>
    <w:rsid w:val="00012217"/>
    <w:rsid w:val="000122DC"/>
    <w:rsid w:val="0001254B"/>
    <w:rsid w:val="00013738"/>
    <w:rsid w:val="00014963"/>
    <w:rsid w:val="00014C47"/>
    <w:rsid w:val="00014DCC"/>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272"/>
    <w:rsid w:val="0002475A"/>
    <w:rsid w:val="00024B66"/>
    <w:rsid w:val="00024EBF"/>
    <w:rsid w:val="000256A1"/>
    <w:rsid w:val="00026904"/>
    <w:rsid w:val="00026A59"/>
    <w:rsid w:val="00026F5D"/>
    <w:rsid w:val="0002723D"/>
    <w:rsid w:val="00027E56"/>
    <w:rsid w:val="000300EF"/>
    <w:rsid w:val="00031165"/>
    <w:rsid w:val="00031383"/>
    <w:rsid w:val="00031CC0"/>
    <w:rsid w:val="000323D5"/>
    <w:rsid w:val="00032561"/>
    <w:rsid w:val="000325D9"/>
    <w:rsid w:val="000326E2"/>
    <w:rsid w:val="00032B28"/>
    <w:rsid w:val="00033F47"/>
    <w:rsid w:val="00034BF3"/>
    <w:rsid w:val="00034F28"/>
    <w:rsid w:val="0003564D"/>
    <w:rsid w:val="000365C5"/>
    <w:rsid w:val="000368DA"/>
    <w:rsid w:val="00037162"/>
    <w:rsid w:val="000402AB"/>
    <w:rsid w:val="00040C0D"/>
    <w:rsid w:val="000417B5"/>
    <w:rsid w:val="00041AF5"/>
    <w:rsid w:val="00042684"/>
    <w:rsid w:val="0004270D"/>
    <w:rsid w:val="000437F1"/>
    <w:rsid w:val="00044123"/>
    <w:rsid w:val="0004445D"/>
    <w:rsid w:val="00044985"/>
    <w:rsid w:val="00045776"/>
    <w:rsid w:val="00045975"/>
    <w:rsid w:val="00045AA8"/>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2D42"/>
    <w:rsid w:val="00053083"/>
    <w:rsid w:val="0005317F"/>
    <w:rsid w:val="0005366B"/>
    <w:rsid w:val="00054062"/>
    <w:rsid w:val="00055332"/>
    <w:rsid w:val="000557C9"/>
    <w:rsid w:val="00055AD9"/>
    <w:rsid w:val="00056CBD"/>
    <w:rsid w:val="00056EAE"/>
    <w:rsid w:val="00057673"/>
    <w:rsid w:val="00057835"/>
    <w:rsid w:val="0005790C"/>
    <w:rsid w:val="0005792F"/>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760"/>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4A61"/>
    <w:rsid w:val="0008550F"/>
    <w:rsid w:val="00085AC1"/>
    <w:rsid w:val="00085B28"/>
    <w:rsid w:val="00085C18"/>
    <w:rsid w:val="000860C0"/>
    <w:rsid w:val="0008727B"/>
    <w:rsid w:val="0008742B"/>
    <w:rsid w:val="00087717"/>
    <w:rsid w:val="00087D25"/>
    <w:rsid w:val="0009044A"/>
    <w:rsid w:val="00090604"/>
    <w:rsid w:val="000906DD"/>
    <w:rsid w:val="00090C45"/>
    <w:rsid w:val="00092023"/>
    <w:rsid w:val="000923CF"/>
    <w:rsid w:val="0009333B"/>
    <w:rsid w:val="000942EF"/>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4C2"/>
    <w:rsid w:val="000A3647"/>
    <w:rsid w:val="000A3954"/>
    <w:rsid w:val="000A4100"/>
    <w:rsid w:val="000A471D"/>
    <w:rsid w:val="000A5151"/>
    <w:rsid w:val="000A5594"/>
    <w:rsid w:val="000A5943"/>
    <w:rsid w:val="000A5ABE"/>
    <w:rsid w:val="000A6811"/>
    <w:rsid w:val="000A706F"/>
    <w:rsid w:val="000A7819"/>
    <w:rsid w:val="000A79F0"/>
    <w:rsid w:val="000A7B11"/>
    <w:rsid w:val="000A7C07"/>
    <w:rsid w:val="000B018D"/>
    <w:rsid w:val="000B0854"/>
    <w:rsid w:val="000B0AE6"/>
    <w:rsid w:val="000B0BA7"/>
    <w:rsid w:val="000B1F1E"/>
    <w:rsid w:val="000B27C0"/>
    <w:rsid w:val="000B2D69"/>
    <w:rsid w:val="000B36BA"/>
    <w:rsid w:val="000B393B"/>
    <w:rsid w:val="000B3B5B"/>
    <w:rsid w:val="000B3C36"/>
    <w:rsid w:val="000B3EC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296"/>
    <w:rsid w:val="000E1AD9"/>
    <w:rsid w:val="000E1B40"/>
    <w:rsid w:val="000E27C3"/>
    <w:rsid w:val="000E2B84"/>
    <w:rsid w:val="000E30A8"/>
    <w:rsid w:val="000E3503"/>
    <w:rsid w:val="000E3995"/>
    <w:rsid w:val="000E3DDF"/>
    <w:rsid w:val="000E3E80"/>
    <w:rsid w:val="000E41EC"/>
    <w:rsid w:val="000E45C6"/>
    <w:rsid w:val="000E4890"/>
    <w:rsid w:val="000E5033"/>
    <w:rsid w:val="000E5064"/>
    <w:rsid w:val="000E51BF"/>
    <w:rsid w:val="000E692C"/>
    <w:rsid w:val="000E6B6B"/>
    <w:rsid w:val="000E72B4"/>
    <w:rsid w:val="000E79C6"/>
    <w:rsid w:val="000E7FC4"/>
    <w:rsid w:val="000F01F8"/>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0F7EEB"/>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407"/>
    <w:rsid w:val="00104A73"/>
    <w:rsid w:val="001051FC"/>
    <w:rsid w:val="0010552D"/>
    <w:rsid w:val="001059E2"/>
    <w:rsid w:val="00105D85"/>
    <w:rsid w:val="00105FAF"/>
    <w:rsid w:val="0010684E"/>
    <w:rsid w:val="001068E4"/>
    <w:rsid w:val="00106A89"/>
    <w:rsid w:val="001076AC"/>
    <w:rsid w:val="00110BD1"/>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17E8F"/>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D59"/>
    <w:rsid w:val="00131F11"/>
    <w:rsid w:val="0013293B"/>
    <w:rsid w:val="001329BF"/>
    <w:rsid w:val="00132B1C"/>
    <w:rsid w:val="00132D1F"/>
    <w:rsid w:val="00133086"/>
    <w:rsid w:val="00133B73"/>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865"/>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42A"/>
    <w:rsid w:val="00161583"/>
    <w:rsid w:val="00161F74"/>
    <w:rsid w:val="001620CC"/>
    <w:rsid w:val="00162BF8"/>
    <w:rsid w:val="00162C66"/>
    <w:rsid w:val="001639F7"/>
    <w:rsid w:val="00163D7E"/>
    <w:rsid w:val="001645B2"/>
    <w:rsid w:val="00164D63"/>
    <w:rsid w:val="001657A1"/>
    <w:rsid w:val="00165CF7"/>
    <w:rsid w:val="001668D7"/>
    <w:rsid w:val="00166E19"/>
    <w:rsid w:val="00166F0E"/>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77E12"/>
    <w:rsid w:val="001804BE"/>
    <w:rsid w:val="00181AD5"/>
    <w:rsid w:val="001822D6"/>
    <w:rsid w:val="001824D1"/>
    <w:rsid w:val="00182809"/>
    <w:rsid w:val="00182D6C"/>
    <w:rsid w:val="0018314E"/>
    <w:rsid w:val="001838A1"/>
    <w:rsid w:val="00184134"/>
    <w:rsid w:val="001841B0"/>
    <w:rsid w:val="001864E8"/>
    <w:rsid w:val="00186574"/>
    <w:rsid w:val="0018686E"/>
    <w:rsid w:val="0018689E"/>
    <w:rsid w:val="00186918"/>
    <w:rsid w:val="00186DFE"/>
    <w:rsid w:val="00186FED"/>
    <w:rsid w:val="001872D7"/>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11F"/>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7AA"/>
    <w:rsid w:val="001C0D1E"/>
    <w:rsid w:val="001C1240"/>
    <w:rsid w:val="001C1BB3"/>
    <w:rsid w:val="001C23E8"/>
    <w:rsid w:val="001C34DC"/>
    <w:rsid w:val="001C3507"/>
    <w:rsid w:val="001C37A9"/>
    <w:rsid w:val="001C3826"/>
    <w:rsid w:val="001C389D"/>
    <w:rsid w:val="001C4764"/>
    <w:rsid w:val="001C4B3F"/>
    <w:rsid w:val="001C5235"/>
    <w:rsid w:val="001C5661"/>
    <w:rsid w:val="001C614F"/>
    <w:rsid w:val="001C650E"/>
    <w:rsid w:val="001C6572"/>
    <w:rsid w:val="001C66BA"/>
    <w:rsid w:val="001C7473"/>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EEB"/>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46A"/>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485F"/>
    <w:rsid w:val="001F547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2FDF"/>
    <w:rsid w:val="00213080"/>
    <w:rsid w:val="002145A8"/>
    <w:rsid w:val="0021494A"/>
    <w:rsid w:val="00214EFF"/>
    <w:rsid w:val="002151E7"/>
    <w:rsid w:val="00215964"/>
    <w:rsid w:val="00215988"/>
    <w:rsid w:val="00216064"/>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1C3"/>
    <w:rsid w:val="00231D60"/>
    <w:rsid w:val="002321D9"/>
    <w:rsid w:val="002323C4"/>
    <w:rsid w:val="00232745"/>
    <w:rsid w:val="0023276E"/>
    <w:rsid w:val="00232806"/>
    <w:rsid w:val="00232C50"/>
    <w:rsid w:val="0023315F"/>
    <w:rsid w:val="002333B3"/>
    <w:rsid w:val="0023474D"/>
    <w:rsid w:val="00235385"/>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1C8"/>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346"/>
    <w:rsid w:val="00253620"/>
    <w:rsid w:val="00253C2B"/>
    <w:rsid w:val="00253D35"/>
    <w:rsid w:val="002542C8"/>
    <w:rsid w:val="0025430D"/>
    <w:rsid w:val="00254398"/>
    <w:rsid w:val="002545C3"/>
    <w:rsid w:val="00254B63"/>
    <w:rsid w:val="00254B95"/>
    <w:rsid w:val="00254ECC"/>
    <w:rsid w:val="00255146"/>
    <w:rsid w:val="00255226"/>
    <w:rsid w:val="00255B5C"/>
    <w:rsid w:val="00256628"/>
    <w:rsid w:val="002567B0"/>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088"/>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E28"/>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7C4"/>
    <w:rsid w:val="002C0FBE"/>
    <w:rsid w:val="002C3755"/>
    <w:rsid w:val="002C3D43"/>
    <w:rsid w:val="002C43AB"/>
    <w:rsid w:val="002C443E"/>
    <w:rsid w:val="002C497E"/>
    <w:rsid w:val="002C50C6"/>
    <w:rsid w:val="002C56D8"/>
    <w:rsid w:val="002C57C8"/>
    <w:rsid w:val="002C58DA"/>
    <w:rsid w:val="002C5B64"/>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5C8"/>
    <w:rsid w:val="002E17D8"/>
    <w:rsid w:val="002E1C9B"/>
    <w:rsid w:val="002E2793"/>
    <w:rsid w:val="002E31AE"/>
    <w:rsid w:val="002E36AF"/>
    <w:rsid w:val="002E3C54"/>
    <w:rsid w:val="002E4797"/>
    <w:rsid w:val="002E49E9"/>
    <w:rsid w:val="002E5749"/>
    <w:rsid w:val="002E65FA"/>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5F88"/>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2B75"/>
    <w:rsid w:val="00312F2F"/>
    <w:rsid w:val="0031371D"/>
    <w:rsid w:val="00313F42"/>
    <w:rsid w:val="00314032"/>
    <w:rsid w:val="00314726"/>
    <w:rsid w:val="00314DE5"/>
    <w:rsid w:val="00315554"/>
    <w:rsid w:val="003157EA"/>
    <w:rsid w:val="00315821"/>
    <w:rsid w:val="003159EE"/>
    <w:rsid w:val="003164E5"/>
    <w:rsid w:val="0031685B"/>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BC2"/>
    <w:rsid w:val="00335F81"/>
    <w:rsid w:val="003365DC"/>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783"/>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118"/>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2F0C"/>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0CC"/>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4936"/>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1C1E"/>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B56"/>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524"/>
    <w:rsid w:val="003C0DDE"/>
    <w:rsid w:val="003C0EC4"/>
    <w:rsid w:val="003C0F07"/>
    <w:rsid w:val="003C1802"/>
    <w:rsid w:val="003C1B28"/>
    <w:rsid w:val="003C204B"/>
    <w:rsid w:val="003C208B"/>
    <w:rsid w:val="003C2545"/>
    <w:rsid w:val="003C2BAB"/>
    <w:rsid w:val="003C381B"/>
    <w:rsid w:val="003C3A38"/>
    <w:rsid w:val="003C5C76"/>
    <w:rsid w:val="003C6879"/>
    <w:rsid w:val="003C6E8A"/>
    <w:rsid w:val="003C70F3"/>
    <w:rsid w:val="003C7296"/>
    <w:rsid w:val="003C7437"/>
    <w:rsid w:val="003D0419"/>
    <w:rsid w:val="003D072B"/>
    <w:rsid w:val="003D0774"/>
    <w:rsid w:val="003D1AD3"/>
    <w:rsid w:val="003D22F7"/>
    <w:rsid w:val="003D25F7"/>
    <w:rsid w:val="003D29B9"/>
    <w:rsid w:val="003D2DF2"/>
    <w:rsid w:val="003D356D"/>
    <w:rsid w:val="003D37D2"/>
    <w:rsid w:val="003D414F"/>
    <w:rsid w:val="003D4B66"/>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1DE9"/>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6A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6B1"/>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1967"/>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CE1"/>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2FD2"/>
    <w:rsid w:val="00463D83"/>
    <w:rsid w:val="00463EC0"/>
    <w:rsid w:val="00464D77"/>
    <w:rsid w:val="0046566A"/>
    <w:rsid w:val="00465AE3"/>
    <w:rsid w:val="0046639A"/>
    <w:rsid w:val="00467BD5"/>
    <w:rsid w:val="00471190"/>
    <w:rsid w:val="004711EF"/>
    <w:rsid w:val="00472760"/>
    <w:rsid w:val="004729E3"/>
    <w:rsid w:val="00472B07"/>
    <w:rsid w:val="00473001"/>
    <w:rsid w:val="004732B7"/>
    <w:rsid w:val="00474557"/>
    <w:rsid w:val="0047518D"/>
    <w:rsid w:val="004759A8"/>
    <w:rsid w:val="00475E71"/>
    <w:rsid w:val="0047626A"/>
    <w:rsid w:val="0047656F"/>
    <w:rsid w:val="004771F2"/>
    <w:rsid w:val="0047774B"/>
    <w:rsid w:val="0047795F"/>
    <w:rsid w:val="004801B4"/>
    <w:rsid w:val="004819D9"/>
    <w:rsid w:val="00482DD9"/>
    <w:rsid w:val="0048348E"/>
    <w:rsid w:val="004835A3"/>
    <w:rsid w:val="004837D1"/>
    <w:rsid w:val="00483943"/>
    <w:rsid w:val="00485A2D"/>
    <w:rsid w:val="00485C7E"/>
    <w:rsid w:val="00485F39"/>
    <w:rsid w:val="004860C1"/>
    <w:rsid w:val="00486219"/>
    <w:rsid w:val="00486755"/>
    <w:rsid w:val="00486982"/>
    <w:rsid w:val="00487237"/>
    <w:rsid w:val="004879E3"/>
    <w:rsid w:val="00487D57"/>
    <w:rsid w:val="00490145"/>
    <w:rsid w:val="00490287"/>
    <w:rsid w:val="00490466"/>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028"/>
    <w:rsid w:val="004A4275"/>
    <w:rsid w:val="004A4D01"/>
    <w:rsid w:val="004A567A"/>
    <w:rsid w:val="004A5DFE"/>
    <w:rsid w:val="004A6462"/>
    <w:rsid w:val="004A6954"/>
    <w:rsid w:val="004A6D92"/>
    <w:rsid w:val="004A6F2C"/>
    <w:rsid w:val="004A72C0"/>
    <w:rsid w:val="004A769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5FA"/>
    <w:rsid w:val="004C5872"/>
    <w:rsid w:val="004C66F1"/>
    <w:rsid w:val="004C6C5C"/>
    <w:rsid w:val="004C7412"/>
    <w:rsid w:val="004C7937"/>
    <w:rsid w:val="004C7F29"/>
    <w:rsid w:val="004C7F37"/>
    <w:rsid w:val="004D0D39"/>
    <w:rsid w:val="004D124A"/>
    <w:rsid w:val="004D1781"/>
    <w:rsid w:val="004D2A1F"/>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26BD"/>
    <w:rsid w:val="004E46A3"/>
    <w:rsid w:val="004E5418"/>
    <w:rsid w:val="004E5D9D"/>
    <w:rsid w:val="004E61B6"/>
    <w:rsid w:val="004E6B02"/>
    <w:rsid w:val="004E76F5"/>
    <w:rsid w:val="004E7CC9"/>
    <w:rsid w:val="004F04BB"/>
    <w:rsid w:val="004F16E2"/>
    <w:rsid w:val="004F1ABA"/>
    <w:rsid w:val="004F21EE"/>
    <w:rsid w:val="004F4010"/>
    <w:rsid w:val="004F52E1"/>
    <w:rsid w:val="004F561B"/>
    <w:rsid w:val="004F5986"/>
    <w:rsid w:val="004F5F8D"/>
    <w:rsid w:val="004F6373"/>
    <w:rsid w:val="004F677C"/>
    <w:rsid w:val="004F6ABF"/>
    <w:rsid w:val="004F6E37"/>
    <w:rsid w:val="004F75A0"/>
    <w:rsid w:val="004F78CA"/>
    <w:rsid w:val="004F7E41"/>
    <w:rsid w:val="00500EF8"/>
    <w:rsid w:val="0050101A"/>
    <w:rsid w:val="00501608"/>
    <w:rsid w:val="00501A5B"/>
    <w:rsid w:val="00501B71"/>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3D5E"/>
    <w:rsid w:val="00514955"/>
    <w:rsid w:val="00514C5A"/>
    <w:rsid w:val="00514D8A"/>
    <w:rsid w:val="00515B07"/>
    <w:rsid w:val="00516146"/>
    <w:rsid w:val="00516384"/>
    <w:rsid w:val="0051638B"/>
    <w:rsid w:val="00516B8A"/>
    <w:rsid w:val="005172BB"/>
    <w:rsid w:val="00517B5C"/>
    <w:rsid w:val="00517CCB"/>
    <w:rsid w:val="00520CC3"/>
    <w:rsid w:val="00520F0F"/>
    <w:rsid w:val="00521159"/>
    <w:rsid w:val="005211C4"/>
    <w:rsid w:val="00522156"/>
    <w:rsid w:val="0052250B"/>
    <w:rsid w:val="00522599"/>
    <w:rsid w:val="0052276F"/>
    <w:rsid w:val="00522C81"/>
    <w:rsid w:val="0052439D"/>
    <w:rsid w:val="005256B0"/>
    <w:rsid w:val="00525BF0"/>
    <w:rsid w:val="00525C2F"/>
    <w:rsid w:val="00525CA2"/>
    <w:rsid w:val="0052632B"/>
    <w:rsid w:val="00526671"/>
    <w:rsid w:val="00526760"/>
    <w:rsid w:val="00526855"/>
    <w:rsid w:val="0052762B"/>
    <w:rsid w:val="00530694"/>
    <w:rsid w:val="00530791"/>
    <w:rsid w:val="00531682"/>
    <w:rsid w:val="005316A6"/>
    <w:rsid w:val="005316F1"/>
    <w:rsid w:val="00531A63"/>
    <w:rsid w:val="00531B61"/>
    <w:rsid w:val="00531F9B"/>
    <w:rsid w:val="005323A8"/>
    <w:rsid w:val="0053324E"/>
    <w:rsid w:val="00533275"/>
    <w:rsid w:val="005332D7"/>
    <w:rsid w:val="0053355C"/>
    <w:rsid w:val="005346E8"/>
    <w:rsid w:val="005349F5"/>
    <w:rsid w:val="00535174"/>
    <w:rsid w:val="005351CF"/>
    <w:rsid w:val="00535594"/>
    <w:rsid w:val="0053569A"/>
    <w:rsid w:val="00535702"/>
    <w:rsid w:val="00536080"/>
    <w:rsid w:val="00536522"/>
    <w:rsid w:val="005366D0"/>
    <w:rsid w:val="00536850"/>
    <w:rsid w:val="005369EE"/>
    <w:rsid w:val="00536AC8"/>
    <w:rsid w:val="00536B9A"/>
    <w:rsid w:val="00537430"/>
    <w:rsid w:val="005374E4"/>
    <w:rsid w:val="00537C70"/>
    <w:rsid w:val="00540238"/>
    <w:rsid w:val="00540608"/>
    <w:rsid w:val="00540611"/>
    <w:rsid w:val="00540ACA"/>
    <w:rsid w:val="00540F43"/>
    <w:rsid w:val="0054133C"/>
    <w:rsid w:val="00541579"/>
    <w:rsid w:val="00541CDF"/>
    <w:rsid w:val="005433E8"/>
    <w:rsid w:val="005438EC"/>
    <w:rsid w:val="00543F2E"/>
    <w:rsid w:val="00544235"/>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116"/>
    <w:rsid w:val="005662C6"/>
    <w:rsid w:val="00566558"/>
    <w:rsid w:val="00566FFF"/>
    <w:rsid w:val="005677B6"/>
    <w:rsid w:val="00570B4C"/>
    <w:rsid w:val="0057170A"/>
    <w:rsid w:val="00572053"/>
    <w:rsid w:val="00572570"/>
    <w:rsid w:val="00572A4C"/>
    <w:rsid w:val="00572BF7"/>
    <w:rsid w:val="0057306F"/>
    <w:rsid w:val="00573284"/>
    <w:rsid w:val="00573DD4"/>
    <w:rsid w:val="00574653"/>
    <w:rsid w:val="00575332"/>
    <w:rsid w:val="00575F1E"/>
    <w:rsid w:val="005761F2"/>
    <w:rsid w:val="00576A85"/>
    <w:rsid w:val="00577557"/>
    <w:rsid w:val="0057763B"/>
    <w:rsid w:val="005779C1"/>
    <w:rsid w:val="00577D10"/>
    <w:rsid w:val="0058033C"/>
    <w:rsid w:val="00580550"/>
    <w:rsid w:val="00580F15"/>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0ED"/>
    <w:rsid w:val="00591628"/>
    <w:rsid w:val="00592794"/>
    <w:rsid w:val="0059288B"/>
    <w:rsid w:val="005929A6"/>
    <w:rsid w:val="00592BDF"/>
    <w:rsid w:val="005943CE"/>
    <w:rsid w:val="00594704"/>
    <w:rsid w:val="00595F91"/>
    <w:rsid w:val="005961A0"/>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C0A"/>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19B6"/>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6D05"/>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2DFE"/>
    <w:rsid w:val="005E423C"/>
    <w:rsid w:val="005E4410"/>
    <w:rsid w:val="005E4829"/>
    <w:rsid w:val="005E4EA1"/>
    <w:rsid w:val="005E530E"/>
    <w:rsid w:val="005E5E8F"/>
    <w:rsid w:val="005E609F"/>
    <w:rsid w:val="005E611E"/>
    <w:rsid w:val="005E676A"/>
    <w:rsid w:val="005E6A78"/>
    <w:rsid w:val="005E70C8"/>
    <w:rsid w:val="005F04DA"/>
    <w:rsid w:val="005F0514"/>
    <w:rsid w:val="005F07C0"/>
    <w:rsid w:val="005F0B33"/>
    <w:rsid w:val="005F0C4E"/>
    <w:rsid w:val="005F14B2"/>
    <w:rsid w:val="005F1E65"/>
    <w:rsid w:val="005F1EF8"/>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1E43"/>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43C"/>
    <w:rsid w:val="0061557A"/>
    <w:rsid w:val="0061574F"/>
    <w:rsid w:val="006159E4"/>
    <w:rsid w:val="00617106"/>
    <w:rsid w:val="006173C6"/>
    <w:rsid w:val="00617417"/>
    <w:rsid w:val="00617675"/>
    <w:rsid w:val="006177D1"/>
    <w:rsid w:val="006179DE"/>
    <w:rsid w:val="00620713"/>
    <w:rsid w:val="00620799"/>
    <w:rsid w:val="0062093A"/>
    <w:rsid w:val="00620C18"/>
    <w:rsid w:val="00621A09"/>
    <w:rsid w:val="00621C92"/>
    <w:rsid w:val="00622921"/>
    <w:rsid w:val="00622F15"/>
    <w:rsid w:val="0062322C"/>
    <w:rsid w:val="00623E86"/>
    <w:rsid w:val="00624DAC"/>
    <w:rsid w:val="00625F3F"/>
    <w:rsid w:val="0062654D"/>
    <w:rsid w:val="00626C0D"/>
    <w:rsid w:val="00627034"/>
    <w:rsid w:val="00627285"/>
    <w:rsid w:val="006272FF"/>
    <w:rsid w:val="00627325"/>
    <w:rsid w:val="006274B4"/>
    <w:rsid w:val="0062751C"/>
    <w:rsid w:val="006276A9"/>
    <w:rsid w:val="006306D7"/>
    <w:rsid w:val="0063099F"/>
    <w:rsid w:val="00630BD3"/>
    <w:rsid w:val="00631142"/>
    <w:rsid w:val="00631C31"/>
    <w:rsid w:val="0063224E"/>
    <w:rsid w:val="006328D9"/>
    <w:rsid w:val="00632E00"/>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0A4"/>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11A"/>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52AD"/>
    <w:rsid w:val="00666869"/>
    <w:rsid w:val="00666A8C"/>
    <w:rsid w:val="00666F9C"/>
    <w:rsid w:val="00667547"/>
    <w:rsid w:val="006719B3"/>
    <w:rsid w:val="006722B0"/>
    <w:rsid w:val="0067271D"/>
    <w:rsid w:val="00672918"/>
    <w:rsid w:val="00672E83"/>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09F"/>
    <w:rsid w:val="0068260E"/>
    <w:rsid w:val="006827EE"/>
    <w:rsid w:val="00682A28"/>
    <w:rsid w:val="00682A8F"/>
    <w:rsid w:val="00683FFC"/>
    <w:rsid w:val="00684427"/>
    <w:rsid w:val="00684908"/>
    <w:rsid w:val="00685CF7"/>
    <w:rsid w:val="00685D13"/>
    <w:rsid w:val="00686188"/>
    <w:rsid w:val="006868BC"/>
    <w:rsid w:val="0068711C"/>
    <w:rsid w:val="006876C7"/>
    <w:rsid w:val="006878F3"/>
    <w:rsid w:val="0069028D"/>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B2A"/>
    <w:rsid w:val="006B1CCC"/>
    <w:rsid w:val="006B1FBC"/>
    <w:rsid w:val="006B264B"/>
    <w:rsid w:val="006B29E3"/>
    <w:rsid w:val="006B3348"/>
    <w:rsid w:val="006B35C6"/>
    <w:rsid w:val="006B3728"/>
    <w:rsid w:val="006B3A53"/>
    <w:rsid w:val="006B3FEF"/>
    <w:rsid w:val="006B400B"/>
    <w:rsid w:val="006B4C45"/>
    <w:rsid w:val="006B4D08"/>
    <w:rsid w:val="006B4F60"/>
    <w:rsid w:val="006B50B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142"/>
    <w:rsid w:val="006C43FA"/>
    <w:rsid w:val="006C4547"/>
    <w:rsid w:val="006C5695"/>
    <w:rsid w:val="006C59F3"/>
    <w:rsid w:val="006C64E5"/>
    <w:rsid w:val="006C68CA"/>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4B97"/>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3DF"/>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03FE"/>
    <w:rsid w:val="0072216B"/>
    <w:rsid w:val="00723314"/>
    <w:rsid w:val="007234C8"/>
    <w:rsid w:val="0072428F"/>
    <w:rsid w:val="007245D5"/>
    <w:rsid w:val="007246E8"/>
    <w:rsid w:val="00724826"/>
    <w:rsid w:val="00724A11"/>
    <w:rsid w:val="00724D7B"/>
    <w:rsid w:val="00725169"/>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C75"/>
    <w:rsid w:val="00733FC1"/>
    <w:rsid w:val="007341DF"/>
    <w:rsid w:val="0073466F"/>
    <w:rsid w:val="007347A1"/>
    <w:rsid w:val="00734849"/>
    <w:rsid w:val="00734933"/>
    <w:rsid w:val="00734987"/>
    <w:rsid w:val="00734E40"/>
    <w:rsid w:val="0073544D"/>
    <w:rsid w:val="00735A8F"/>
    <w:rsid w:val="0073642E"/>
    <w:rsid w:val="0073666D"/>
    <w:rsid w:val="00736D52"/>
    <w:rsid w:val="00736DF6"/>
    <w:rsid w:val="007372D5"/>
    <w:rsid w:val="007376F3"/>
    <w:rsid w:val="007377C4"/>
    <w:rsid w:val="00737C39"/>
    <w:rsid w:val="00737D95"/>
    <w:rsid w:val="007403D7"/>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4F2"/>
    <w:rsid w:val="007619AD"/>
    <w:rsid w:val="00761BA6"/>
    <w:rsid w:val="00761F36"/>
    <w:rsid w:val="007626FC"/>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2C7B"/>
    <w:rsid w:val="00772D45"/>
    <w:rsid w:val="0077302C"/>
    <w:rsid w:val="0077343C"/>
    <w:rsid w:val="0077493F"/>
    <w:rsid w:val="00775C1B"/>
    <w:rsid w:val="0077600D"/>
    <w:rsid w:val="007762BA"/>
    <w:rsid w:val="007773C4"/>
    <w:rsid w:val="0078028D"/>
    <w:rsid w:val="00780611"/>
    <w:rsid w:val="007810AF"/>
    <w:rsid w:val="00781D69"/>
    <w:rsid w:val="007820B7"/>
    <w:rsid w:val="007832CA"/>
    <w:rsid w:val="007848B7"/>
    <w:rsid w:val="007857D8"/>
    <w:rsid w:val="00785DE4"/>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9C5"/>
    <w:rsid w:val="007B3C0B"/>
    <w:rsid w:val="007B3E3C"/>
    <w:rsid w:val="007B3E89"/>
    <w:rsid w:val="007B465F"/>
    <w:rsid w:val="007B58B0"/>
    <w:rsid w:val="007B692F"/>
    <w:rsid w:val="007B74A3"/>
    <w:rsid w:val="007B75FE"/>
    <w:rsid w:val="007B7688"/>
    <w:rsid w:val="007B7756"/>
    <w:rsid w:val="007B7A34"/>
    <w:rsid w:val="007C06DB"/>
    <w:rsid w:val="007C103D"/>
    <w:rsid w:val="007C1079"/>
    <w:rsid w:val="007C14EE"/>
    <w:rsid w:val="007C1537"/>
    <w:rsid w:val="007C1542"/>
    <w:rsid w:val="007C2D23"/>
    <w:rsid w:val="007C2FEB"/>
    <w:rsid w:val="007C39E4"/>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4"/>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0CD"/>
    <w:rsid w:val="00810C9F"/>
    <w:rsid w:val="008113DF"/>
    <w:rsid w:val="00811546"/>
    <w:rsid w:val="00811AF8"/>
    <w:rsid w:val="00811BDE"/>
    <w:rsid w:val="00811C6D"/>
    <w:rsid w:val="00812818"/>
    <w:rsid w:val="00812BE4"/>
    <w:rsid w:val="008134ED"/>
    <w:rsid w:val="00813673"/>
    <w:rsid w:val="008150FA"/>
    <w:rsid w:val="00815566"/>
    <w:rsid w:val="00815E0F"/>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113"/>
    <w:rsid w:val="008263F4"/>
    <w:rsid w:val="00827CDA"/>
    <w:rsid w:val="00830103"/>
    <w:rsid w:val="00830236"/>
    <w:rsid w:val="008304F9"/>
    <w:rsid w:val="008305D4"/>
    <w:rsid w:val="00831007"/>
    <w:rsid w:val="0083115C"/>
    <w:rsid w:val="008314E4"/>
    <w:rsid w:val="00831A43"/>
    <w:rsid w:val="00831E21"/>
    <w:rsid w:val="00832360"/>
    <w:rsid w:val="00832BDE"/>
    <w:rsid w:val="00832CF2"/>
    <w:rsid w:val="00832ED2"/>
    <w:rsid w:val="008330F9"/>
    <w:rsid w:val="00833353"/>
    <w:rsid w:val="00833463"/>
    <w:rsid w:val="00833473"/>
    <w:rsid w:val="00834056"/>
    <w:rsid w:val="0083482A"/>
    <w:rsid w:val="00835352"/>
    <w:rsid w:val="008367F0"/>
    <w:rsid w:val="00836B47"/>
    <w:rsid w:val="00837381"/>
    <w:rsid w:val="00837B00"/>
    <w:rsid w:val="00837D26"/>
    <w:rsid w:val="00837F45"/>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4FFD"/>
    <w:rsid w:val="008453A5"/>
    <w:rsid w:val="008463F6"/>
    <w:rsid w:val="00846DE8"/>
    <w:rsid w:val="0084716E"/>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58C"/>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6D3B"/>
    <w:rsid w:val="00897018"/>
    <w:rsid w:val="008970C1"/>
    <w:rsid w:val="008977C3"/>
    <w:rsid w:val="00897C3C"/>
    <w:rsid w:val="008A0403"/>
    <w:rsid w:val="008A06AC"/>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61A2"/>
    <w:rsid w:val="008B7F5D"/>
    <w:rsid w:val="008C021E"/>
    <w:rsid w:val="008C05A9"/>
    <w:rsid w:val="008C1590"/>
    <w:rsid w:val="008C1AA5"/>
    <w:rsid w:val="008C1B28"/>
    <w:rsid w:val="008C1CEE"/>
    <w:rsid w:val="008C2737"/>
    <w:rsid w:val="008C33BB"/>
    <w:rsid w:val="008C38C3"/>
    <w:rsid w:val="008C3CEE"/>
    <w:rsid w:val="008C3D0C"/>
    <w:rsid w:val="008C3D9A"/>
    <w:rsid w:val="008C4057"/>
    <w:rsid w:val="008C4362"/>
    <w:rsid w:val="008C45BD"/>
    <w:rsid w:val="008C49AC"/>
    <w:rsid w:val="008C4C1B"/>
    <w:rsid w:val="008C51AC"/>
    <w:rsid w:val="008C57A9"/>
    <w:rsid w:val="008C5FB6"/>
    <w:rsid w:val="008C6315"/>
    <w:rsid w:val="008C7CC9"/>
    <w:rsid w:val="008D0A2C"/>
    <w:rsid w:val="008D0F24"/>
    <w:rsid w:val="008D169B"/>
    <w:rsid w:val="008D29C0"/>
    <w:rsid w:val="008D436F"/>
    <w:rsid w:val="008D4FDA"/>
    <w:rsid w:val="008D7410"/>
    <w:rsid w:val="008D745A"/>
    <w:rsid w:val="008E01E5"/>
    <w:rsid w:val="008E05C3"/>
    <w:rsid w:val="008E07B3"/>
    <w:rsid w:val="008E0986"/>
    <w:rsid w:val="008E0FDA"/>
    <w:rsid w:val="008E18F2"/>
    <w:rsid w:val="008E1B4C"/>
    <w:rsid w:val="008E25EB"/>
    <w:rsid w:val="008E2662"/>
    <w:rsid w:val="008E37F6"/>
    <w:rsid w:val="008E3A3C"/>
    <w:rsid w:val="008E3BCB"/>
    <w:rsid w:val="008E40CC"/>
    <w:rsid w:val="008E41D5"/>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49F"/>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1EFA"/>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2BEC"/>
    <w:rsid w:val="0092342A"/>
    <w:rsid w:val="009234A6"/>
    <w:rsid w:val="00923D36"/>
    <w:rsid w:val="00924145"/>
    <w:rsid w:val="00925225"/>
    <w:rsid w:val="00925E77"/>
    <w:rsid w:val="0092635A"/>
    <w:rsid w:val="009265D3"/>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0D4"/>
    <w:rsid w:val="0095234C"/>
    <w:rsid w:val="0095253C"/>
    <w:rsid w:val="00953878"/>
    <w:rsid w:val="00953A7B"/>
    <w:rsid w:val="00953B12"/>
    <w:rsid w:val="00953E2B"/>
    <w:rsid w:val="009547FD"/>
    <w:rsid w:val="00954B3D"/>
    <w:rsid w:val="00956143"/>
    <w:rsid w:val="00956922"/>
    <w:rsid w:val="00956ED3"/>
    <w:rsid w:val="009573AB"/>
    <w:rsid w:val="00957AF5"/>
    <w:rsid w:val="00960510"/>
    <w:rsid w:val="00960ADF"/>
    <w:rsid w:val="00960B93"/>
    <w:rsid w:val="0096101D"/>
    <w:rsid w:val="00961068"/>
    <w:rsid w:val="00961B38"/>
    <w:rsid w:val="009621D7"/>
    <w:rsid w:val="0096284C"/>
    <w:rsid w:val="00963662"/>
    <w:rsid w:val="00963A4D"/>
    <w:rsid w:val="00964502"/>
    <w:rsid w:val="00964817"/>
    <w:rsid w:val="00965184"/>
    <w:rsid w:val="009651F7"/>
    <w:rsid w:val="00965C51"/>
    <w:rsid w:val="009660DF"/>
    <w:rsid w:val="00966238"/>
    <w:rsid w:val="009665BE"/>
    <w:rsid w:val="00966BFD"/>
    <w:rsid w:val="00966FEE"/>
    <w:rsid w:val="00967160"/>
    <w:rsid w:val="009678E8"/>
    <w:rsid w:val="00967963"/>
    <w:rsid w:val="00967B0C"/>
    <w:rsid w:val="009702DC"/>
    <w:rsid w:val="00970CB3"/>
    <w:rsid w:val="00970F79"/>
    <w:rsid w:val="0097103A"/>
    <w:rsid w:val="00971280"/>
    <w:rsid w:val="00973F00"/>
    <w:rsid w:val="00973F19"/>
    <w:rsid w:val="00974092"/>
    <w:rsid w:val="00974108"/>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105"/>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1AA"/>
    <w:rsid w:val="009A3404"/>
    <w:rsid w:val="009A343E"/>
    <w:rsid w:val="009A351F"/>
    <w:rsid w:val="009A37C4"/>
    <w:rsid w:val="009A3FF6"/>
    <w:rsid w:val="009A4590"/>
    <w:rsid w:val="009A5201"/>
    <w:rsid w:val="009A579E"/>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868"/>
    <w:rsid w:val="009B6AAF"/>
    <w:rsid w:val="009B710A"/>
    <w:rsid w:val="009B71BE"/>
    <w:rsid w:val="009B7416"/>
    <w:rsid w:val="009B772B"/>
    <w:rsid w:val="009C0082"/>
    <w:rsid w:val="009C08B9"/>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C1C"/>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1F9D"/>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2B7"/>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6DD"/>
    <w:rsid w:val="00A2482D"/>
    <w:rsid w:val="00A24C79"/>
    <w:rsid w:val="00A24F4F"/>
    <w:rsid w:val="00A2510F"/>
    <w:rsid w:val="00A252CF"/>
    <w:rsid w:val="00A2560E"/>
    <w:rsid w:val="00A2588A"/>
    <w:rsid w:val="00A25ADC"/>
    <w:rsid w:val="00A25D91"/>
    <w:rsid w:val="00A26164"/>
    <w:rsid w:val="00A2629A"/>
    <w:rsid w:val="00A2647A"/>
    <w:rsid w:val="00A26D1F"/>
    <w:rsid w:val="00A27C02"/>
    <w:rsid w:val="00A30165"/>
    <w:rsid w:val="00A30C6D"/>
    <w:rsid w:val="00A31365"/>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28"/>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09D3"/>
    <w:rsid w:val="00A51194"/>
    <w:rsid w:val="00A5144B"/>
    <w:rsid w:val="00A52330"/>
    <w:rsid w:val="00A525F9"/>
    <w:rsid w:val="00A5274C"/>
    <w:rsid w:val="00A52C30"/>
    <w:rsid w:val="00A52EA5"/>
    <w:rsid w:val="00A53A07"/>
    <w:rsid w:val="00A53A63"/>
    <w:rsid w:val="00A54A1F"/>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0F5"/>
    <w:rsid w:val="00A741A1"/>
    <w:rsid w:val="00A747D9"/>
    <w:rsid w:val="00A74A18"/>
    <w:rsid w:val="00A750D9"/>
    <w:rsid w:val="00A7580C"/>
    <w:rsid w:val="00A75AF6"/>
    <w:rsid w:val="00A764DD"/>
    <w:rsid w:val="00A7682D"/>
    <w:rsid w:val="00A76EE2"/>
    <w:rsid w:val="00A76FC4"/>
    <w:rsid w:val="00A7734D"/>
    <w:rsid w:val="00A779D4"/>
    <w:rsid w:val="00A77C0A"/>
    <w:rsid w:val="00A802EF"/>
    <w:rsid w:val="00A8043B"/>
    <w:rsid w:val="00A80CEE"/>
    <w:rsid w:val="00A81A25"/>
    <w:rsid w:val="00A81AAF"/>
    <w:rsid w:val="00A81E22"/>
    <w:rsid w:val="00A81F40"/>
    <w:rsid w:val="00A822B6"/>
    <w:rsid w:val="00A8280A"/>
    <w:rsid w:val="00A82908"/>
    <w:rsid w:val="00A829FA"/>
    <w:rsid w:val="00A82F73"/>
    <w:rsid w:val="00A83300"/>
    <w:rsid w:val="00A83FCE"/>
    <w:rsid w:val="00A85790"/>
    <w:rsid w:val="00A8586E"/>
    <w:rsid w:val="00A85AD9"/>
    <w:rsid w:val="00A85D3B"/>
    <w:rsid w:val="00A85D91"/>
    <w:rsid w:val="00A860B5"/>
    <w:rsid w:val="00A86C4D"/>
    <w:rsid w:val="00A874C5"/>
    <w:rsid w:val="00A87B91"/>
    <w:rsid w:val="00A90569"/>
    <w:rsid w:val="00A9079F"/>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4ACB"/>
    <w:rsid w:val="00AB552C"/>
    <w:rsid w:val="00AB5591"/>
    <w:rsid w:val="00AB564D"/>
    <w:rsid w:val="00AB594C"/>
    <w:rsid w:val="00AB5F26"/>
    <w:rsid w:val="00AB651B"/>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321"/>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03B"/>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0B0"/>
    <w:rsid w:val="00AF5B11"/>
    <w:rsid w:val="00AF5DAA"/>
    <w:rsid w:val="00AF7FEB"/>
    <w:rsid w:val="00B006E0"/>
    <w:rsid w:val="00B01301"/>
    <w:rsid w:val="00B01914"/>
    <w:rsid w:val="00B01D02"/>
    <w:rsid w:val="00B02414"/>
    <w:rsid w:val="00B029C7"/>
    <w:rsid w:val="00B029D8"/>
    <w:rsid w:val="00B02AE0"/>
    <w:rsid w:val="00B03C3F"/>
    <w:rsid w:val="00B04697"/>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43F9"/>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A5B"/>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47F47"/>
    <w:rsid w:val="00B503DF"/>
    <w:rsid w:val="00B512C9"/>
    <w:rsid w:val="00B512DB"/>
    <w:rsid w:val="00B51B7A"/>
    <w:rsid w:val="00B52E22"/>
    <w:rsid w:val="00B52FFE"/>
    <w:rsid w:val="00B54490"/>
    <w:rsid w:val="00B546D1"/>
    <w:rsid w:val="00B55195"/>
    <w:rsid w:val="00B55383"/>
    <w:rsid w:val="00B553BD"/>
    <w:rsid w:val="00B55D02"/>
    <w:rsid w:val="00B565F1"/>
    <w:rsid w:val="00B56709"/>
    <w:rsid w:val="00B5761E"/>
    <w:rsid w:val="00B5788D"/>
    <w:rsid w:val="00B579EF"/>
    <w:rsid w:val="00B57A8D"/>
    <w:rsid w:val="00B60013"/>
    <w:rsid w:val="00B6005B"/>
    <w:rsid w:val="00B605CD"/>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1E"/>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1182"/>
    <w:rsid w:val="00BA1BE4"/>
    <w:rsid w:val="00BA2243"/>
    <w:rsid w:val="00BA23E7"/>
    <w:rsid w:val="00BA27FC"/>
    <w:rsid w:val="00BA2BC5"/>
    <w:rsid w:val="00BA2F0C"/>
    <w:rsid w:val="00BA2F69"/>
    <w:rsid w:val="00BA317D"/>
    <w:rsid w:val="00BA3D64"/>
    <w:rsid w:val="00BA3F36"/>
    <w:rsid w:val="00BA4225"/>
    <w:rsid w:val="00BA54A3"/>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3D75"/>
    <w:rsid w:val="00BB4016"/>
    <w:rsid w:val="00BB442E"/>
    <w:rsid w:val="00BB488B"/>
    <w:rsid w:val="00BB4AD1"/>
    <w:rsid w:val="00BB50F1"/>
    <w:rsid w:val="00BB53F7"/>
    <w:rsid w:val="00BB5E0F"/>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BB9"/>
    <w:rsid w:val="00BC4C1F"/>
    <w:rsid w:val="00BC4EAF"/>
    <w:rsid w:val="00BC59A1"/>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C6B"/>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A6A"/>
    <w:rsid w:val="00C03D11"/>
    <w:rsid w:val="00C0443F"/>
    <w:rsid w:val="00C04633"/>
    <w:rsid w:val="00C04B37"/>
    <w:rsid w:val="00C052D0"/>
    <w:rsid w:val="00C058F0"/>
    <w:rsid w:val="00C05B24"/>
    <w:rsid w:val="00C05F0D"/>
    <w:rsid w:val="00C06B70"/>
    <w:rsid w:val="00C06DF4"/>
    <w:rsid w:val="00C07443"/>
    <w:rsid w:val="00C07A01"/>
    <w:rsid w:val="00C07A1B"/>
    <w:rsid w:val="00C07E5E"/>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380"/>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BC6"/>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3C6A"/>
    <w:rsid w:val="00C545D2"/>
    <w:rsid w:val="00C54772"/>
    <w:rsid w:val="00C54A7A"/>
    <w:rsid w:val="00C54B26"/>
    <w:rsid w:val="00C54C35"/>
    <w:rsid w:val="00C55906"/>
    <w:rsid w:val="00C55CAF"/>
    <w:rsid w:val="00C56455"/>
    <w:rsid w:val="00C568A3"/>
    <w:rsid w:val="00C56DE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772"/>
    <w:rsid w:val="00C63AE3"/>
    <w:rsid w:val="00C64439"/>
    <w:rsid w:val="00C65B3E"/>
    <w:rsid w:val="00C66CEB"/>
    <w:rsid w:val="00C66E0C"/>
    <w:rsid w:val="00C67D98"/>
    <w:rsid w:val="00C70583"/>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4925"/>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AE9"/>
    <w:rsid w:val="00C94BF2"/>
    <w:rsid w:val="00C950EA"/>
    <w:rsid w:val="00C95234"/>
    <w:rsid w:val="00C9533C"/>
    <w:rsid w:val="00C95E5B"/>
    <w:rsid w:val="00C96032"/>
    <w:rsid w:val="00C96E6D"/>
    <w:rsid w:val="00C96F14"/>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9BB"/>
    <w:rsid w:val="00CA6ABF"/>
    <w:rsid w:val="00CA73EE"/>
    <w:rsid w:val="00CA7927"/>
    <w:rsid w:val="00CA7A66"/>
    <w:rsid w:val="00CB0608"/>
    <w:rsid w:val="00CB0E08"/>
    <w:rsid w:val="00CB0EAB"/>
    <w:rsid w:val="00CB116F"/>
    <w:rsid w:val="00CB1902"/>
    <w:rsid w:val="00CB1F95"/>
    <w:rsid w:val="00CB1F9F"/>
    <w:rsid w:val="00CB1FCA"/>
    <w:rsid w:val="00CB1FDB"/>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120"/>
    <w:rsid w:val="00CC2288"/>
    <w:rsid w:val="00CC2671"/>
    <w:rsid w:val="00CC268C"/>
    <w:rsid w:val="00CC26AC"/>
    <w:rsid w:val="00CC2807"/>
    <w:rsid w:val="00CC2C6B"/>
    <w:rsid w:val="00CC3178"/>
    <w:rsid w:val="00CC3367"/>
    <w:rsid w:val="00CC3588"/>
    <w:rsid w:val="00CC3D32"/>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7BD"/>
    <w:rsid w:val="00CD28FF"/>
    <w:rsid w:val="00CD2DA4"/>
    <w:rsid w:val="00CD2E26"/>
    <w:rsid w:val="00CD3592"/>
    <w:rsid w:val="00CD368F"/>
    <w:rsid w:val="00CD373C"/>
    <w:rsid w:val="00CD3B1F"/>
    <w:rsid w:val="00CD3D46"/>
    <w:rsid w:val="00CD406D"/>
    <w:rsid w:val="00CD4771"/>
    <w:rsid w:val="00CD52AB"/>
    <w:rsid w:val="00CD52E7"/>
    <w:rsid w:val="00CD55E9"/>
    <w:rsid w:val="00CD5D6C"/>
    <w:rsid w:val="00CD5F71"/>
    <w:rsid w:val="00CD7196"/>
    <w:rsid w:val="00CD75C9"/>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6D98"/>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803"/>
    <w:rsid w:val="00D04A14"/>
    <w:rsid w:val="00D05185"/>
    <w:rsid w:val="00D05509"/>
    <w:rsid w:val="00D05A4D"/>
    <w:rsid w:val="00D05EAC"/>
    <w:rsid w:val="00D06169"/>
    <w:rsid w:val="00D064E2"/>
    <w:rsid w:val="00D06E45"/>
    <w:rsid w:val="00D06EB3"/>
    <w:rsid w:val="00D06FAD"/>
    <w:rsid w:val="00D072DA"/>
    <w:rsid w:val="00D07312"/>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49B"/>
    <w:rsid w:val="00D26A8F"/>
    <w:rsid w:val="00D26E94"/>
    <w:rsid w:val="00D270C5"/>
    <w:rsid w:val="00D27296"/>
    <w:rsid w:val="00D27340"/>
    <w:rsid w:val="00D27426"/>
    <w:rsid w:val="00D27C56"/>
    <w:rsid w:val="00D27CE9"/>
    <w:rsid w:val="00D27FD7"/>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27C"/>
    <w:rsid w:val="00D5433E"/>
    <w:rsid w:val="00D54963"/>
    <w:rsid w:val="00D5549A"/>
    <w:rsid w:val="00D55BF6"/>
    <w:rsid w:val="00D55C6C"/>
    <w:rsid w:val="00D5603F"/>
    <w:rsid w:val="00D56E57"/>
    <w:rsid w:val="00D570C2"/>
    <w:rsid w:val="00D573A6"/>
    <w:rsid w:val="00D610C6"/>
    <w:rsid w:val="00D61428"/>
    <w:rsid w:val="00D61673"/>
    <w:rsid w:val="00D617EB"/>
    <w:rsid w:val="00D61B29"/>
    <w:rsid w:val="00D61DCC"/>
    <w:rsid w:val="00D628A0"/>
    <w:rsid w:val="00D63556"/>
    <w:rsid w:val="00D63FD8"/>
    <w:rsid w:val="00D6487E"/>
    <w:rsid w:val="00D64FF8"/>
    <w:rsid w:val="00D65443"/>
    <w:rsid w:val="00D65507"/>
    <w:rsid w:val="00D665E5"/>
    <w:rsid w:val="00D666A6"/>
    <w:rsid w:val="00D6782A"/>
    <w:rsid w:val="00D70917"/>
    <w:rsid w:val="00D710A6"/>
    <w:rsid w:val="00D713FF"/>
    <w:rsid w:val="00D71487"/>
    <w:rsid w:val="00D7177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3F5"/>
    <w:rsid w:val="00D80A5B"/>
    <w:rsid w:val="00D8110F"/>
    <w:rsid w:val="00D8131C"/>
    <w:rsid w:val="00D819A9"/>
    <w:rsid w:val="00D81BFB"/>
    <w:rsid w:val="00D8230F"/>
    <w:rsid w:val="00D839F0"/>
    <w:rsid w:val="00D83D14"/>
    <w:rsid w:val="00D84F5D"/>
    <w:rsid w:val="00D85402"/>
    <w:rsid w:val="00D86C34"/>
    <w:rsid w:val="00D86C6C"/>
    <w:rsid w:val="00D92C95"/>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664"/>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4432"/>
    <w:rsid w:val="00DB522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058"/>
    <w:rsid w:val="00DC4256"/>
    <w:rsid w:val="00DC4951"/>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42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165"/>
    <w:rsid w:val="00DF489F"/>
    <w:rsid w:val="00DF520A"/>
    <w:rsid w:val="00DF53DD"/>
    <w:rsid w:val="00DF53EB"/>
    <w:rsid w:val="00DF5A56"/>
    <w:rsid w:val="00DF5E33"/>
    <w:rsid w:val="00DF5E57"/>
    <w:rsid w:val="00DF66BA"/>
    <w:rsid w:val="00DF66D9"/>
    <w:rsid w:val="00DF6B9A"/>
    <w:rsid w:val="00DF6DBC"/>
    <w:rsid w:val="00DF718E"/>
    <w:rsid w:val="00DF7684"/>
    <w:rsid w:val="00DF7A78"/>
    <w:rsid w:val="00DF7F08"/>
    <w:rsid w:val="00E00193"/>
    <w:rsid w:val="00E00C6C"/>
    <w:rsid w:val="00E012A6"/>
    <w:rsid w:val="00E0157D"/>
    <w:rsid w:val="00E0195D"/>
    <w:rsid w:val="00E01D6D"/>
    <w:rsid w:val="00E02861"/>
    <w:rsid w:val="00E028C0"/>
    <w:rsid w:val="00E02B3D"/>
    <w:rsid w:val="00E02C24"/>
    <w:rsid w:val="00E0364D"/>
    <w:rsid w:val="00E03A4E"/>
    <w:rsid w:val="00E0464B"/>
    <w:rsid w:val="00E04DB1"/>
    <w:rsid w:val="00E050B5"/>
    <w:rsid w:val="00E07C0A"/>
    <w:rsid w:val="00E07F41"/>
    <w:rsid w:val="00E1028E"/>
    <w:rsid w:val="00E10D65"/>
    <w:rsid w:val="00E11A21"/>
    <w:rsid w:val="00E12243"/>
    <w:rsid w:val="00E1246D"/>
    <w:rsid w:val="00E128A8"/>
    <w:rsid w:val="00E13657"/>
    <w:rsid w:val="00E147B3"/>
    <w:rsid w:val="00E14953"/>
    <w:rsid w:val="00E14BE8"/>
    <w:rsid w:val="00E165AB"/>
    <w:rsid w:val="00E17333"/>
    <w:rsid w:val="00E176A4"/>
    <w:rsid w:val="00E17A5D"/>
    <w:rsid w:val="00E17EAD"/>
    <w:rsid w:val="00E17F3C"/>
    <w:rsid w:val="00E211CF"/>
    <w:rsid w:val="00E228AA"/>
    <w:rsid w:val="00E22AC6"/>
    <w:rsid w:val="00E22B30"/>
    <w:rsid w:val="00E22CD4"/>
    <w:rsid w:val="00E22D0A"/>
    <w:rsid w:val="00E23338"/>
    <w:rsid w:val="00E23C3E"/>
    <w:rsid w:val="00E24916"/>
    <w:rsid w:val="00E25A5D"/>
    <w:rsid w:val="00E26959"/>
    <w:rsid w:val="00E26960"/>
    <w:rsid w:val="00E26FA9"/>
    <w:rsid w:val="00E2720B"/>
    <w:rsid w:val="00E276CE"/>
    <w:rsid w:val="00E2780F"/>
    <w:rsid w:val="00E27D05"/>
    <w:rsid w:val="00E27F31"/>
    <w:rsid w:val="00E27F9B"/>
    <w:rsid w:val="00E300C2"/>
    <w:rsid w:val="00E3057F"/>
    <w:rsid w:val="00E31F45"/>
    <w:rsid w:val="00E32B29"/>
    <w:rsid w:val="00E331E0"/>
    <w:rsid w:val="00E33717"/>
    <w:rsid w:val="00E33ABD"/>
    <w:rsid w:val="00E33C8B"/>
    <w:rsid w:val="00E3482C"/>
    <w:rsid w:val="00E34A05"/>
    <w:rsid w:val="00E360E7"/>
    <w:rsid w:val="00E36478"/>
    <w:rsid w:val="00E36908"/>
    <w:rsid w:val="00E37C84"/>
    <w:rsid w:val="00E40234"/>
    <w:rsid w:val="00E402A1"/>
    <w:rsid w:val="00E40AA3"/>
    <w:rsid w:val="00E419F3"/>
    <w:rsid w:val="00E425EE"/>
    <w:rsid w:val="00E42B33"/>
    <w:rsid w:val="00E42C21"/>
    <w:rsid w:val="00E437D2"/>
    <w:rsid w:val="00E43942"/>
    <w:rsid w:val="00E43CCD"/>
    <w:rsid w:val="00E43E1E"/>
    <w:rsid w:val="00E44258"/>
    <w:rsid w:val="00E44284"/>
    <w:rsid w:val="00E442C5"/>
    <w:rsid w:val="00E443A8"/>
    <w:rsid w:val="00E44792"/>
    <w:rsid w:val="00E44BCB"/>
    <w:rsid w:val="00E450BC"/>
    <w:rsid w:val="00E46D16"/>
    <w:rsid w:val="00E47931"/>
    <w:rsid w:val="00E47AEF"/>
    <w:rsid w:val="00E47FAF"/>
    <w:rsid w:val="00E5030A"/>
    <w:rsid w:val="00E50859"/>
    <w:rsid w:val="00E51C99"/>
    <w:rsid w:val="00E51EFA"/>
    <w:rsid w:val="00E51FFD"/>
    <w:rsid w:val="00E5200D"/>
    <w:rsid w:val="00E527AA"/>
    <w:rsid w:val="00E52906"/>
    <w:rsid w:val="00E52EA6"/>
    <w:rsid w:val="00E532A6"/>
    <w:rsid w:val="00E5454B"/>
    <w:rsid w:val="00E54643"/>
    <w:rsid w:val="00E5498A"/>
    <w:rsid w:val="00E5550E"/>
    <w:rsid w:val="00E55B05"/>
    <w:rsid w:val="00E55C34"/>
    <w:rsid w:val="00E55D1D"/>
    <w:rsid w:val="00E55D77"/>
    <w:rsid w:val="00E56B62"/>
    <w:rsid w:val="00E5714D"/>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09EB"/>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A7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9C0"/>
    <w:rsid w:val="00E90E4D"/>
    <w:rsid w:val="00E90ED2"/>
    <w:rsid w:val="00E912C6"/>
    <w:rsid w:val="00E919A6"/>
    <w:rsid w:val="00E91D72"/>
    <w:rsid w:val="00E922E4"/>
    <w:rsid w:val="00E92A69"/>
    <w:rsid w:val="00E9301B"/>
    <w:rsid w:val="00E93CB0"/>
    <w:rsid w:val="00E93D47"/>
    <w:rsid w:val="00E94169"/>
    <w:rsid w:val="00E94628"/>
    <w:rsid w:val="00E94C39"/>
    <w:rsid w:val="00E95127"/>
    <w:rsid w:val="00E95305"/>
    <w:rsid w:val="00E957FB"/>
    <w:rsid w:val="00E958AA"/>
    <w:rsid w:val="00E9744E"/>
    <w:rsid w:val="00E97492"/>
    <w:rsid w:val="00E97837"/>
    <w:rsid w:val="00EA0EED"/>
    <w:rsid w:val="00EA2270"/>
    <w:rsid w:val="00EA2520"/>
    <w:rsid w:val="00EA286D"/>
    <w:rsid w:val="00EA2E2C"/>
    <w:rsid w:val="00EA31C2"/>
    <w:rsid w:val="00EA36F6"/>
    <w:rsid w:val="00EA38D3"/>
    <w:rsid w:val="00EA3F91"/>
    <w:rsid w:val="00EA4125"/>
    <w:rsid w:val="00EA43C7"/>
    <w:rsid w:val="00EA440E"/>
    <w:rsid w:val="00EA4BFC"/>
    <w:rsid w:val="00EA5748"/>
    <w:rsid w:val="00EA5CF6"/>
    <w:rsid w:val="00EA73FD"/>
    <w:rsid w:val="00EA7CCB"/>
    <w:rsid w:val="00EA7DAB"/>
    <w:rsid w:val="00EA7E90"/>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08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43"/>
    <w:rsid w:val="00F05BEC"/>
    <w:rsid w:val="00F05F67"/>
    <w:rsid w:val="00F062B5"/>
    <w:rsid w:val="00F06846"/>
    <w:rsid w:val="00F06989"/>
    <w:rsid w:val="00F070E2"/>
    <w:rsid w:val="00F07553"/>
    <w:rsid w:val="00F07698"/>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5E8"/>
    <w:rsid w:val="00F23729"/>
    <w:rsid w:val="00F23861"/>
    <w:rsid w:val="00F23C2E"/>
    <w:rsid w:val="00F23E7F"/>
    <w:rsid w:val="00F23E96"/>
    <w:rsid w:val="00F23EC7"/>
    <w:rsid w:val="00F24A1D"/>
    <w:rsid w:val="00F25739"/>
    <w:rsid w:val="00F25790"/>
    <w:rsid w:val="00F25F40"/>
    <w:rsid w:val="00F26092"/>
    <w:rsid w:val="00F2632F"/>
    <w:rsid w:val="00F26B4E"/>
    <w:rsid w:val="00F2756C"/>
    <w:rsid w:val="00F311D3"/>
    <w:rsid w:val="00F31CB5"/>
    <w:rsid w:val="00F32D9E"/>
    <w:rsid w:val="00F33320"/>
    <w:rsid w:val="00F34156"/>
    <w:rsid w:val="00F34A6C"/>
    <w:rsid w:val="00F34B44"/>
    <w:rsid w:val="00F35702"/>
    <w:rsid w:val="00F360C1"/>
    <w:rsid w:val="00F363C3"/>
    <w:rsid w:val="00F363F3"/>
    <w:rsid w:val="00F36769"/>
    <w:rsid w:val="00F36CB5"/>
    <w:rsid w:val="00F36EA7"/>
    <w:rsid w:val="00F36F21"/>
    <w:rsid w:val="00F37F3C"/>
    <w:rsid w:val="00F40BCB"/>
    <w:rsid w:val="00F40D32"/>
    <w:rsid w:val="00F40F33"/>
    <w:rsid w:val="00F4204F"/>
    <w:rsid w:val="00F4325A"/>
    <w:rsid w:val="00F432EC"/>
    <w:rsid w:val="00F4385D"/>
    <w:rsid w:val="00F4390D"/>
    <w:rsid w:val="00F43B67"/>
    <w:rsid w:val="00F43CCB"/>
    <w:rsid w:val="00F44881"/>
    <w:rsid w:val="00F44D57"/>
    <w:rsid w:val="00F45DB4"/>
    <w:rsid w:val="00F45F39"/>
    <w:rsid w:val="00F467A4"/>
    <w:rsid w:val="00F46DF4"/>
    <w:rsid w:val="00F477C8"/>
    <w:rsid w:val="00F47AE0"/>
    <w:rsid w:val="00F47EA2"/>
    <w:rsid w:val="00F50044"/>
    <w:rsid w:val="00F5089A"/>
    <w:rsid w:val="00F50AA0"/>
    <w:rsid w:val="00F50EA0"/>
    <w:rsid w:val="00F51276"/>
    <w:rsid w:val="00F5196A"/>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0F28"/>
    <w:rsid w:val="00F7117D"/>
    <w:rsid w:val="00F71A33"/>
    <w:rsid w:val="00F71B15"/>
    <w:rsid w:val="00F72ED2"/>
    <w:rsid w:val="00F73BAB"/>
    <w:rsid w:val="00F73C50"/>
    <w:rsid w:val="00F753D1"/>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8E"/>
    <w:rsid w:val="00F850A0"/>
    <w:rsid w:val="00F85E94"/>
    <w:rsid w:val="00F86516"/>
    <w:rsid w:val="00F87005"/>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204D"/>
    <w:rsid w:val="00FA32FA"/>
    <w:rsid w:val="00FA3995"/>
    <w:rsid w:val="00FA3B37"/>
    <w:rsid w:val="00FA3BAD"/>
    <w:rsid w:val="00FA44B8"/>
    <w:rsid w:val="00FA47C8"/>
    <w:rsid w:val="00FA4842"/>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194"/>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E609F"/>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1608895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7301979">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3011743">
      <w:bodyDiv w:val="1"/>
      <w:marLeft w:val="0"/>
      <w:marRight w:val="0"/>
      <w:marTop w:val="0"/>
      <w:marBottom w:val="0"/>
      <w:divBdr>
        <w:top w:val="none" w:sz="0" w:space="0" w:color="auto"/>
        <w:left w:val="none" w:sz="0" w:space="0" w:color="auto"/>
        <w:bottom w:val="none" w:sz="0" w:space="0" w:color="auto"/>
        <w:right w:val="none" w:sz="0" w:space="0" w:color="auto"/>
      </w:divBdr>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00012777">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9F3037-0A19-4595-ACF5-EA0730765C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13</TotalTime>
  <Pages>6</Pages>
  <Words>2181</Words>
  <Characters>12433</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14585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7</cp:revision>
  <cp:lastPrinted>2010-01-07T02:23:00Z</cp:lastPrinted>
  <dcterms:created xsi:type="dcterms:W3CDTF">2025-11-07T04:25:00Z</dcterms:created>
  <dcterms:modified xsi:type="dcterms:W3CDTF">2025-11-07T09:26:00Z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1762488737</vt:lpwstr>
  </property>
</Properties>
</file>